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大型光热电站特殊环境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智能清洗装备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lang w:eastAsia="zh-CN"/>
        </w:rPr>
        <w:t>先进制造与自动化</w:t>
      </w:r>
      <w:r>
        <w:rPr>
          <w:rFonts w:hint="eastAsia" w:ascii="仿宋_GB2312" w:hAnsi="仿宋_GB2312" w:cs="仿宋_GB2312"/>
          <w:lang w:val="en-US" w:eastAsia="zh-CN"/>
        </w:rPr>
        <w:t>-先进制造工艺与装备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</w:t>
      </w:r>
      <w:r>
        <w:rPr>
          <w:rFonts w:hint="eastAsia" w:ascii="仿宋_GB2312" w:hAnsi="仿宋_GB2312" w:eastAsia="仿宋_GB2312" w:cs="仿宋_GB2312"/>
          <w:lang w:val="en-US" w:eastAsia="zh-CN"/>
        </w:rPr>
        <w:t>大型光热电站集热系统清洗技术和工艺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</w:t>
      </w:r>
      <w:r>
        <w:rPr>
          <w:rFonts w:hint="eastAsia" w:ascii="仿宋_GB2312" w:hAnsi="仿宋_GB2312" w:eastAsia="仿宋_GB2312" w:cs="仿宋_GB2312"/>
          <w:lang w:val="en-US" w:eastAsia="zh-CN"/>
        </w:rPr>
        <w:t>大型光热电站集热系统清洗设备智能控制技术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</w:t>
      </w:r>
      <w:r>
        <w:rPr>
          <w:rFonts w:hint="eastAsia" w:ascii="仿宋_GB2312" w:hAnsi="仿宋_GB2312" w:eastAsia="仿宋_GB2312" w:cs="仿宋_GB2312"/>
          <w:lang w:val="en-US" w:eastAsia="zh-CN"/>
        </w:rPr>
        <w:t>大型光热电站集热系统清洗设备测试与验证平台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2000万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1．清洗后清洁度≥98%；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2．清洗速度</w:t>
      </w:r>
      <w:r>
        <w:rPr>
          <w:rFonts w:hint="default" w:ascii="仿宋_GB2312" w:hAnsi="仿宋_GB2312" w:cs="仿宋_GB2312"/>
          <w:szCs w:val="32"/>
          <w:lang w:val="en-US" w:eastAsia="zh-CN"/>
        </w:rPr>
        <w:t>≥</w:t>
      </w:r>
      <w:r>
        <w:rPr>
          <w:rFonts w:hint="eastAsia" w:ascii="仿宋_GB2312" w:hAnsi="仿宋_GB2312" w:cs="仿宋_GB2312"/>
          <w:szCs w:val="32"/>
          <w:lang w:val="en-US" w:eastAsia="zh-CN"/>
        </w:rPr>
        <w:t>5m</w:t>
      </w:r>
      <w:r>
        <w:rPr>
          <w:rFonts w:hint="eastAsia" w:ascii="仿宋_GB2312" w:hAnsi="仿宋_GB2312" w:cs="仿宋_GB231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val="en-US" w:eastAsia="zh-CN"/>
        </w:rPr>
        <w:t>/s；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3．移动负载能力</w:t>
      </w:r>
      <w:r>
        <w:rPr>
          <w:rFonts w:hint="default" w:ascii="仿宋_GB2312" w:hAnsi="仿宋_GB2312" w:cs="仿宋_GB2312"/>
          <w:szCs w:val="32"/>
          <w:lang w:val="en-US" w:eastAsia="zh-CN"/>
        </w:rPr>
        <w:t>≥</w:t>
      </w:r>
      <w:r>
        <w:rPr>
          <w:rFonts w:hint="eastAsia" w:ascii="仿宋_GB2312" w:hAnsi="仿宋_GB2312" w:cs="仿宋_GB2312"/>
          <w:szCs w:val="32"/>
          <w:lang w:val="en-US" w:eastAsia="zh-CN"/>
        </w:rPr>
        <w:t>9t;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4．清洗高度范围：5</w:t>
      </w:r>
      <w:r>
        <w:rPr>
          <w:rFonts w:hint="eastAsia" w:ascii="仿宋_GB2312" w:hAnsi="仿宋_GB2312" w:eastAsia="仿宋_GB2312" w:cs="仿宋_GB2312"/>
        </w:rPr>
        <w:t>～</w:t>
      </w:r>
      <w:r>
        <w:rPr>
          <w:rFonts w:hint="eastAsia" w:ascii="仿宋_GB2312" w:hAnsi="仿宋_GB2312" w:cs="仿宋_GB2312"/>
          <w:szCs w:val="32"/>
          <w:lang w:val="en-US" w:eastAsia="zh-CN"/>
        </w:rPr>
        <w:t>11m；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5．清洗对象：抛物镜面和集热管；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6．末端自适应调整范围：±200mm，精度：±30mm；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7．单次续航能力</w:t>
      </w:r>
      <w:r>
        <w:rPr>
          <w:rFonts w:hint="default" w:ascii="仿宋_GB2312" w:hAnsi="仿宋_GB2312" w:cs="仿宋_GB2312"/>
          <w:szCs w:val="32"/>
          <w:lang w:val="en-US" w:eastAsia="zh-CN"/>
        </w:rPr>
        <w:t>≥</w:t>
      </w:r>
      <w:r>
        <w:rPr>
          <w:rFonts w:hint="eastAsia" w:ascii="仿宋_GB2312" w:hAnsi="仿宋_GB2312" w:cs="仿宋_GB2312"/>
          <w:szCs w:val="32"/>
          <w:lang w:val="en-US" w:eastAsia="zh-CN"/>
        </w:rPr>
        <w:t>2h；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8．具备雨天清洗能力；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9．工作温度范围：-20～60</w:t>
      </w:r>
      <w:r>
        <w:rPr>
          <w:rFonts w:hint="eastAsia" w:ascii="宋体" w:hAnsi="宋体" w:eastAsia="宋体" w:cs="宋体"/>
          <w:szCs w:val="32"/>
          <w:lang w:val="en-US" w:eastAsia="zh-CN"/>
        </w:rPr>
        <w:t>℃</w:t>
      </w:r>
      <w:r>
        <w:rPr>
          <w:rFonts w:hint="eastAsia" w:ascii="仿宋_GB2312" w:hAnsi="仿宋_GB2312" w:cs="仿宋_GB231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B38F0"/>
    <w:rsid w:val="712B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2019-07-16T08:12:00Z</dcterms:created>
  <dc:creator>张智勇</dc:creator>
  <cp:lastModifiedBy>张智勇</cp:lastModifiedBy>
  <dcterms:modified xsi:type="dcterms:W3CDTF">2019-07-16T08:13:01Z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