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70E" w:rsidRPr="00761861" w:rsidRDefault="00DA670E" w:rsidP="00A7395F">
      <w:pPr>
        <w:spacing w:afterLines="100" w:line="560" w:lineRule="exact"/>
        <w:jc w:val="left"/>
        <w:rPr>
          <w:rFonts w:ascii="黑体" w:eastAsia="黑体" w:hAnsi="黑体"/>
          <w:sz w:val="32"/>
          <w:szCs w:val="32"/>
        </w:rPr>
      </w:pPr>
      <w:r>
        <w:rPr>
          <w:rFonts w:ascii="黑体" w:eastAsia="黑体" w:hAnsi="黑体" w:hint="eastAsia"/>
          <w:sz w:val="32"/>
          <w:szCs w:val="32"/>
        </w:rPr>
        <w:t>附件</w:t>
      </w:r>
    </w:p>
    <w:p w:rsidR="00DA670E" w:rsidRDefault="00DA670E" w:rsidP="00DA670E">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深圳市重点工业</w:t>
      </w:r>
      <w:r w:rsidRPr="00761861">
        <w:rPr>
          <w:rFonts w:ascii="方正小标宋简体" w:eastAsia="方正小标宋简体" w:hint="eastAsia"/>
          <w:sz w:val="44"/>
          <w:szCs w:val="44"/>
        </w:rPr>
        <w:t>企业扩产</w:t>
      </w:r>
      <w:r>
        <w:rPr>
          <w:rFonts w:ascii="方正小标宋简体" w:eastAsia="方正小标宋简体" w:hint="eastAsia"/>
          <w:sz w:val="44"/>
          <w:szCs w:val="44"/>
        </w:rPr>
        <w:t>增效奖励项目</w:t>
      </w:r>
    </w:p>
    <w:p w:rsidR="00DA670E" w:rsidRDefault="00DA670E" w:rsidP="00DA670E">
      <w:pPr>
        <w:spacing w:line="560" w:lineRule="exact"/>
        <w:jc w:val="center"/>
        <w:rPr>
          <w:rFonts w:ascii="方正小标宋简体" w:eastAsia="方正小标宋简体"/>
          <w:sz w:val="44"/>
          <w:szCs w:val="44"/>
        </w:rPr>
      </w:pPr>
      <w:r w:rsidRPr="00761861">
        <w:rPr>
          <w:rFonts w:ascii="方正小标宋简体" w:eastAsia="方正小标宋简体" w:hint="eastAsia"/>
          <w:sz w:val="44"/>
          <w:szCs w:val="44"/>
        </w:rPr>
        <w:t>操作规程</w:t>
      </w:r>
    </w:p>
    <w:p w:rsidR="005429E8" w:rsidRDefault="005429E8" w:rsidP="00DA670E">
      <w:pPr>
        <w:spacing w:line="560" w:lineRule="exact"/>
        <w:jc w:val="center"/>
        <w:rPr>
          <w:rFonts w:ascii="方正小标宋简体" w:eastAsia="方正小标宋简体"/>
          <w:sz w:val="44"/>
          <w:szCs w:val="44"/>
        </w:rPr>
      </w:pPr>
    </w:p>
    <w:p w:rsidR="00DA670E" w:rsidRPr="00DA670E" w:rsidRDefault="00DA670E" w:rsidP="00DA670E">
      <w:pPr>
        <w:pStyle w:val="a5"/>
        <w:numPr>
          <w:ilvl w:val="0"/>
          <w:numId w:val="1"/>
        </w:numPr>
        <w:spacing w:line="560" w:lineRule="exact"/>
        <w:ind w:firstLineChars="0"/>
        <w:jc w:val="center"/>
        <w:rPr>
          <w:rFonts w:ascii="黑体" w:eastAsia="黑体" w:hAnsi="黑体"/>
          <w:sz w:val="32"/>
          <w:szCs w:val="32"/>
        </w:rPr>
      </w:pPr>
      <w:r w:rsidRPr="00DA670E">
        <w:rPr>
          <w:rFonts w:ascii="黑体" w:eastAsia="黑体" w:hAnsi="黑体" w:cs="仿宋_GB2312" w:hint="eastAsia"/>
          <w:sz w:val="32"/>
          <w:szCs w:val="32"/>
        </w:rPr>
        <w:t>总则</w:t>
      </w:r>
    </w:p>
    <w:p w:rsidR="00DA670E" w:rsidRDefault="00DA670E" w:rsidP="00B21B1B">
      <w:pPr>
        <w:spacing w:line="560" w:lineRule="exact"/>
        <w:ind w:firstLineChars="200" w:firstLine="643"/>
        <w:rPr>
          <w:rFonts w:ascii="仿宋_GB2312" w:eastAsia="仿宋_GB2312" w:cs="仿宋_GB2312"/>
          <w:sz w:val="32"/>
          <w:szCs w:val="32"/>
        </w:rPr>
      </w:pPr>
      <w:r w:rsidRPr="0008488D">
        <w:rPr>
          <w:rFonts w:ascii="仿宋_GB2312" w:eastAsia="仿宋_GB2312" w:cs="仿宋_GB2312" w:hint="eastAsia"/>
          <w:b/>
          <w:bCs/>
          <w:sz w:val="32"/>
          <w:szCs w:val="32"/>
        </w:rPr>
        <w:t>第一条</w:t>
      </w:r>
      <w:r>
        <w:rPr>
          <w:rFonts w:ascii="仿宋_GB2312" w:eastAsia="仿宋_GB2312" w:cs="仿宋_GB2312" w:hint="eastAsia"/>
          <w:sz w:val="32"/>
          <w:szCs w:val="32"/>
        </w:rPr>
        <w:t>为鼓励本</w:t>
      </w:r>
      <w:r w:rsidRPr="0008488D">
        <w:rPr>
          <w:rFonts w:ascii="仿宋_GB2312" w:eastAsia="仿宋_GB2312" w:cs="仿宋_GB2312" w:hint="eastAsia"/>
          <w:sz w:val="32"/>
          <w:szCs w:val="32"/>
        </w:rPr>
        <w:t>市工业企业加大在深投资</w:t>
      </w:r>
      <w:r>
        <w:rPr>
          <w:rFonts w:ascii="仿宋_GB2312" w:eastAsia="仿宋_GB2312" w:cs="仿宋_GB2312" w:hint="eastAsia"/>
          <w:sz w:val="32"/>
          <w:szCs w:val="32"/>
        </w:rPr>
        <w:t>、</w:t>
      </w:r>
      <w:r w:rsidRPr="0008488D">
        <w:rPr>
          <w:rFonts w:ascii="仿宋_GB2312" w:eastAsia="仿宋_GB2312" w:cs="仿宋_GB2312" w:hint="eastAsia"/>
          <w:sz w:val="32"/>
          <w:szCs w:val="32"/>
        </w:rPr>
        <w:t>扩大生产规模</w:t>
      </w:r>
      <w:r>
        <w:rPr>
          <w:rFonts w:ascii="仿宋_GB2312" w:eastAsia="仿宋_GB2312" w:cs="仿宋_GB2312" w:hint="eastAsia"/>
          <w:sz w:val="32"/>
          <w:szCs w:val="32"/>
        </w:rPr>
        <w:t>、</w:t>
      </w:r>
      <w:r w:rsidRPr="0008488D">
        <w:rPr>
          <w:rFonts w:ascii="仿宋_GB2312" w:eastAsia="仿宋_GB2312" w:cs="仿宋_GB2312" w:hint="eastAsia"/>
          <w:sz w:val="32"/>
          <w:szCs w:val="32"/>
        </w:rPr>
        <w:t>提高生产效率，</w:t>
      </w:r>
      <w:r>
        <w:rPr>
          <w:rFonts w:ascii="仿宋_GB2312" w:eastAsia="仿宋_GB2312" w:cs="仿宋_GB2312" w:hint="eastAsia"/>
          <w:sz w:val="32"/>
          <w:szCs w:val="32"/>
        </w:rPr>
        <w:t>进一步促进本</w:t>
      </w:r>
      <w:r w:rsidRPr="0008488D">
        <w:rPr>
          <w:rFonts w:ascii="仿宋_GB2312" w:eastAsia="仿宋_GB2312" w:cs="仿宋_GB2312" w:hint="eastAsia"/>
          <w:sz w:val="32"/>
          <w:szCs w:val="32"/>
        </w:rPr>
        <w:t>市工业经济</w:t>
      </w:r>
      <w:r>
        <w:rPr>
          <w:rFonts w:ascii="仿宋_GB2312" w:eastAsia="仿宋_GB2312" w:cs="仿宋_GB2312" w:hint="eastAsia"/>
          <w:sz w:val="32"/>
          <w:szCs w:val="32"/>
        </w:rPr>
        <w:t>持续</w:t>
      </w:r>
      <w:r w:rsidRPr="0008488D">
        <w:rPr>
          <w:rFonts w:ascii="仿宋_GB2312" w:eastAsia="仿宋_GB2312" w:cs="仿宋_GB2312" w:hint="eastAsia"/>
          <w:sz w:val="32"/>
          <w:szCs w:val="32"/>
        </w:rPr>
        <w:t>发展，根据《支持企业提升竞争力的若干措施》（深发</w:t>
      </w:r>
      <w:r>
        <w:rPr>
          <w:rFonts w:ascii="仿宋_GB2312" w:eastAsia="仿宋_GB2312" w:cs="仿宋_GB2312" w:hint="eastAsia"/>
          <w:sz w:val="32"/>
          <w:szCs w:val="32"/>
        </w:rPr>
        <w:t>〔</w:t>
      </w:r>
      <w:r w:rsidRPr="0008488D">
        <w:rPr>
          <w:rFonts w:ascii="仿宋_GB2312" w:eastAsia="仿宋_GB2312" w:cs="仿宋_GB2312"/>
          <w:sz w:val="32"/>
          <w:szCs w:val="32"/>
        </w:rPr>
        <w:t>2016</w:t>
      </w:r>
      <w:r>
        <w:rPr>
          <w:rFonts w:ascii="仿宋_GB2312" w:eastAsia="仿宋_GB2312" w:cs="仿宋_GB2312" w:hint="eastAsia"/>
          <w:sz w:val="32"/>
          <w:szCs w:val="32"/>
        </w:rPr>
        <w:t>〕</w:t>
      </w:r>
      <w:r w:rsidRPr="0008488D">
        <w:rPr>
          <w:rFonts w:ascii="仿宋_GB2312" w:eastAsia="仿宋_GB2312" w:cs="仿宋_GB2312"/>
          <w:sz w:val="32"/>
          <w:szCs w:val="32"/>
        </w:rPr>
        <w:t>8</w:t>
      </w:r>
      <w:r w:rsidRPr="0008488D">
        <w:rPr>
          <w:rFonts w:ascii="仿宋_GB2312" w:eastAsia="仿宋_GB2312" w:cs="仿宋_GB2312" w:hint="eastAsia"/>
          <w:sz w:val="32"/>
          <w:szCs w:val="32"/>
        </w:rPr>
        <w:t>号）</w:t>
      </w:r>
      <w:r>
        <w:rPr>
          <w:rFonts w:ascii="仿宋_GB2312" w:eastAsia="仿宋_GB2312" w:cs="仿宋_GB2312" w:hint="eastAsia"/>
          <w:sz w:val="32"/>
          <w:szCs w:val="32"/>
        </w:rPr>
        <w:t>、《</w:t>
      </w:r>
      <w:r w:rsidRPr="0008488D">
        <w:rPr>
          <w:rFonts w:ascii="仿宋_GB2312" w:eastAsia="仿宋_GB2312" w:cs="仿宋_GB2312" w:hint="eastAsia"/>
          <w:sz w:val="32"/>
          <w:szCs w:val="32"/>
        </w:rPr>
        <w:t>市支持企业提升竞争力战略领导小组办公室关于印发关于支持企业提升竞争力的若干措施实施细则的通知</w:t>
      </w:r>
      <w:r>
        <w:rPr>
          <w:rFonts w:ascii="仿宋_GB2312" w:eastAsia="仿宋_GB2312" w:cs="仿宋_GB2312" w:hint="eastAsia"/>
          <w:sz w:val="32"/>
          <w:szCs w:val="32"/>
        </w:rPr>
        <w:t>》</w:t>
      </w:r>
      <w:r w:rsidRPr="0008488D">
        <w:rPr>
          <w:rFonts w:ascii="仿宋_GB2312" w:eastAsia="仿宋_GB2312" w:cs="仿宋_GB2312" w:hint="eastAsia"/>
          <w:sz w:val="32"/>
          <w:szCs w:val="32"/>
        </w:rPr>
        <w:t>（深经贸信息综合字</w:t>
      </w:r>
      <w:r>
        <w:rPr>
          <w:rFonts w:ascii="仿宋_GB2312" w:eastAsia="仿宋_GB2312" w:cs="仿宋_GB2312" w:hint="eastAsia"/>
          <w:sz w:val="32"/>
          <w:szCs w:val="32"/>
        </w:rPr>
        <w:t>〔</w:t>
      </w:r>
      <w:r w:rsidRPr="0008488D">
        <w:rPr>
          <w:rFonts w:ascii="仿宋_GB2312" w:eastAsia="仿宋_GB2312" w:cs="仿宋_GB2312"/>
          <w:sz w:val="32"/>
          <w:szCs w:val="32"/>
        </w:rPr>
        <w:t>2016</w:t>
      </w:r>
      <w:r>
        <w:rPr>
          <w:rFonts w:ascii="仿宋_GB2312" w:eastAsia="仿宋_GB2312" w:cs="仿宋_GB2312" w:hint="eastAsia"/>
          <w:sz w:val="32"/>
          <w:szCs w:val="32"/>
        </w:rPr>
        <w:t>〕</w:t>
      </w:r>
      <w:r w:rsidRPr="0008488D">
        <w:rPr>
          <w:rFonts w:ascii="仿宋_GB2312" w:eastAsia="仿宋_GB2312" w:cs="仿宋_GB2312"/>
          <w:sz w:val="32"/>
          <w:szCs w:val="32"/>
        </w:rPr>
        <w:t>149</w:t>
      </w:r>
      <w:r w:rsidRPr="0008488D">
        <w:rPr>
          <w:rFonts w:ascii="仿宋_GB2312" w:eastAsia="仿宋_GB2312" w:cs="仿宋_GB2312" w:hint="eastAsia"/>
          <w:sz w:val="32"/>
          <w:szCs w:val="32"/>
        </w:rPr>
        <w:t>号）</w:t>
      </w:r>
      <w:r>
        <w:rPr>
          <w:rFonts w:ascii="仿宋_GB2312" w:eastAsia="仿宋_GB2312" w:cs="仿宋_GB2312" w:hint="eastAsia"/>
          <w:sz w:val="32"/>
          <w:szCs w:val="32"/>
        </w:rPr>
        <w:t>，制定本</w:t>
      </w:r>
      <w:r w:rsidRPr="0008488D">
        <w:rPr>
          <w:rFonts w:ascii="仿宋_GB2312" w:eastAsia="仿宋_GB2312" w:cs="仿宋_GB2312" w:hint="eastAsia"/>
          <w:sz w:val="32"/>
          <w:szCs w:val="32"/>
        </w:rPr>
        <w:t>规程。</w:t>
      </w:r>
    </w:p>
    <w:p w:rsidR="00B21B1B" w:rsidRPr="00B21B1B" w:rsidRDefault="00B21B1B" w:rsidP="00B21B1B">
      <w:pPr>
        <w:spacing w:line="560" w:lineRule="exact"/>
        <w:ind w:firstLineChars="200" w:firstLine="643"/>
        <w:rPr>
          <w:rFonts w:ascii="仿宋_GB2312" w:eastAsia="仿宋_GB2312"/>
          <w:sz w:val="32"/>
          <w:szCs w:val="32"/>
        </w:rPr>
      </w:pPr>
      <w:r w:rsidRPr="0008488D">
        <w:rPr>
          <w:rFonts w:ascii="仿宋_GB2312" w:eastAsia="仿宋_GB2312" w:cs="仿宋_GB2312" w:hint="eastAsia"/>
          <w:b/>
          <w:bCs/>
          <w:sz w:val="32"/>
          <w:szCs w:val="32"/>
        </w:rPr>
        <w:t>第二条</w:t>
      </w:r>
      <w:r w:rsidRPr="00B21B1B">
        <w:rPr>
          <w:rFonts w:ascii="仿宋_GB2312" w:eastAsia="仿宋_GB2312" w:cs="仿宋_GB2312" w:hint="eastAsia"/>
          <w:bCs/>
          <w:sz w:val="32"/>
          <w:szCs w:val="32"/>
        </w:rPr>
        <w:t>本规程适用于本市重点工业企业扩产增效奖励的申报、奖励以及监督管理活动。</w:t>
      </w:r>
    </w:p>
    <w:p w:rsidR="00DA670E" w:rsidRPr="0008488D" w:rsidRDefault="00B21B1B" w:rsidP="00DA670E">
      <w:pPr>
        <w:spacing w:line="560" w:lineRule="exact"/>
        <w:ind w:firstLineChars="200" w:firstLine="643"/>
        <w:rPr>
          <w:rFonts w:ascii="仿宋_GB2312" w:eastAsia="仿宋_GB2312"/>
          <w:sz w:val="32"/>
          <w:szCs w:val="32"/>
        </w:rPr>
      </w:pPr>
      <w:r>
        <w:rPr>
          <w:rFonts w:ascii="仿宋_GB2312" w:eastAsia="仿宋_GB2312" w:cs="仿宋_GB2312" w:hint="eastAsia"/>
          <w:b/>
          <w:bCs/>
          <w:sz w:val="32"/>
          <w:szCs w:val="32"/>
        </w:rPr>
        <w:t>第三</w:t>
      </w:r>
      <w:r w:rsidR="00DA670E" w:rsidRPr="0008488D">
        <w:rPr>
          <w:rFonts w:ascii="仿宋_GB2312" w:eastAsia="仿宋_GB2312" w:cs="仿宋_GB2312" w:hint="eastAsia"/>
          <w:b/>
          <w:bCs/>
          <w:sz w:val="32"/>
          <w:szCs w:val="32"/>
        </w:rPr>
        <w:t>条</w:t>
      </w:r>
      <w:r w:rsidR="00DA670E" w:rsidRPr="0008488D">
        <w:rPr>
          <w:rFonts w:ascii="仿宋_GB2312" w:eastAsia="仿宋_GB2312" w:cs="仿宋_GB2312" w:hint="eastAsia"/>
          <w:sz w:val="32"/>
          <w:szCs w:val="32"/>
        </w:rPr>
        <w:t>重点</w:t>
      </w:r>
      <w:r w:rsidR="005429E8">
        <w:rPr>
          <w:rFonts w:ascii="仿宋_GB2312" w:eastAsia="仿宋_GB2312" w:cs="仿宋_GB2312" w:hint="eastAsia"/>
          <w:sz w:val="32"/>
          <w:szCs w:val="32"/>
        </w:rPr>
        <w:t>工业</w:t>
      </w:r>
      <w:bookmarkStart w:id="0" w:name="_GoBack"/>
      <w:bookmarkEnd w:id="0"/>
      <w:r w:rsidR="00DA670E" w:rsidRPr="0008488D">
        <w:rPr>
          <w:rFonts w:ascii="仿宋_GB2312" w:eastAsia="仿宋_GB2312" w:cs="仿宋_GB2312" w:hint="eastAsia"/>
          <w:sz w:val="32"/>
          <w:szCs w:val="32"/>
        </w:rPr>
        <w:t>企业扩产增效奖励项目实行自愿申报、政府审定、社会公示、</w:t>
      </w:r>
      <w:r w:rsidR="00DA670E">
        <w:rPr>
          <w:rFonts w:ascii="仿宋_GB2312" w:eastAsia="仿宋_GB2312" w:cs="仿宋_GB2312" w:hint="eastAsia"/>
          <w:sz w:val="32"/>
          <w:szCs w:val="32"/>
        </w:rPr>
        <w:t>绩效评价</w:t>
      </w:r>
      <w:r w:rsidR="00DA670E" w:rsidRPr="0008488D">
        <w:rPr>
          <w:rFonts w:ascii="仿宋_GB2312" w:eastAsia="仿宋_GB2312" w:cs="仿宋_GB2312" w:hint="eastAsia"/>
          <w:sz w:val="32"/>
          <w:szCs w:val="32"/>
        </w:rPr>
        <w:t>的</w:t>
      </w:r>
      <w:r w:rsidR="00DA670E">
        <w:rPr>
          <w:rFonts w:ascii="仿宋_GB2312" w:eastAsia="仿宋_GB2312" w:cs="仿宋_GB2312" w:hint="eastAsia"/>
          <w:sz w:val="32"/>
          <w:szCs w:val="32"/>
        </w:rPr>
        <w:t>管理模式</w:t>
      </w:r>
      <w:r w:rsidR="00DA670E" w:rsidRPr="0008488D">
        <w:rPr>
          <w:rFonts w:ascii="仿宋_GB2312" w:eastAsia="仿宋_GB2312" w:cs="仿宋_GB2312" w:hint="eastAsia"/>
          <w:sz w:val="32"/>
          <w:szCs w:val="32"/>
        </w:rPr>
        <w:t>。</w:t>
      </w:r>
    </w:p>
    <w:p w:rsidR="00DA670E" w:rsidRDefault="00DA670E" w:rsidP="00DA670E">
      <w:pPr>
        <w:spacing w:line="560" w:lineRule="exact"/>
        <w:jc w:val="center"/>
        <w:rPr>
          <w:rFonts w:ascii="仿宋_GB2312" w:eastAsia="仿宋_GB2312" w:hAnsi="黑体" w:cs="仿宋_GB2312"/>
          <w:sz w:val="32"/>
          <w:szCs w:val="32"/>
        </w:rPr>
      </w:pPr>
    </w:p>
    <w:p w:rsidR="00DA670E" w:rsidRPr="00DA670E" w:rsidRDefault="00DA670E" w:rsidP="00DA670E">
      <w:pPr>
        <w:pStyle w:val="a5"/>
        <w:numPr>
          <w:ilvl w:val="0"/>
          <w:numId w:val="1"/>
        </w:numPr>
        <w:spacing w:line="560" w:lineRule="exact"/>
        <w:ind w:firstLineChars="0"/>
        <w:jc w:val="center"/>
        <w:rPr>
          <w:rFonts w:ascii="黑体" w:eastAsia="黑体" w:hAnsi="黑体"/>
          <w:sz w:val="32"/>
          <w:szCs w:val="32"/>
        </w:rPr>
      </w:pPr>
      <w:r w:rsidRPr="00DA670E">
        <w:rPr>
          <w:rFonts w:ascii="黑体" w:eastAsia="黑体" w:hAnsi="黑体" w:cs="仿宋_GB2312" w:hint="eastAsia"/>
          <w:sz w:val="32"/>
          <w:szCs w:val="32"/>
        </w:rPr>
        <w:t>奖励对象</w:t>
      </w:r>
      <w:r w:rsidR="008173BD">
        <w:rPr>
          <w:rFonts w:ascii="黑体" w:eastAsia="黑体" w:hAnsi="黑体" w:cs="仿宋_GB2312" w:hint="eastAsia"/>
          <w:sz w:val="32"/>
          <w:szCs w:val="32"/>
        </w:rPr>
        <w:t>和奖励标准</w:t>
      </w:r>
    </w:p>
    <w:p w:rsidR="00DA670E" w:rsidRPr="0008488D" w:rsidRDefault="00B21B1B" w:rsidP="00DA670E">
      <w:pPr>
        <w:spacing w:line="560" w:lineRule="exact"/>
        <w:ind w:firstLineChars="200" w:firstLine="643"/>
        <w:rPr>
          <w:rFonts w:ascii="仿宋_GB2312" w:eastAsia="仿宋_GB2312"/>
          <w:sz w:val="32"/>
          <w:szCs w:val="32"/>
        </w:rPr>
      </w:pPr>
      <w:r>
        <w:rPr>
          <w:rFonts w:ascii="仿宋_GB2312" w:eastAsia="仿宋_GB2312" w:cs="仿宋_GB2312" w:hint="eastAsia"/>
          <w:b/>
          <w:bCs/>
          <w:sz w:val="32"/>
          <w:szCs w:val="32"/>
        </w:rPr>
        <w:t>第四</w:t>
      </w:r>
      <w:r w:rsidR="00DA670E" w:rsidRPr="0008488D">
        <w:rPr>
          <w:rFonts w:ascii="仿宋_GB2312" w:eastAsia="仿宋_GB2312" w:cs="仿宋_GB2312" w:hint="eastAsia"/>
          <w:b/>
          <w:bCs/>
          <w:sz w:val="32"/>
          <w:szCs w:val="32"/>
        </w:rPr>
        <w:t>条</w:t>
      </w:r>
      <w:r w:rsidR="00DA670E" w:rsidRPr="0008488D">
        <w:rPr>
          <w:rFonts w:ascii="仿宋_GB2312" w:eastAsia="仿宋_GB2312" w:cs="仿宋_GB2312" w:hint="eastAsia"/>
          <w:sz w:val="32"/>
          <w:szCs w:val="32"/>
        </w:rPr>
        <w:t>申请重点企业扩产增效奖励的企业必须同时符合以下条件：</w:t>
      </w:r>
    </w:p>
    <w:p w:rsidR="00DA670E" w:rsidRPr="0008488D" w:rsidRDefault="00DA670E" w:rsidP="00DA670E">
      <w:pPr>
        <w:spacing w:line="560" w:lineRule="exact"/>
        <w:ind w:firstLineChars="200" w:firstLine="640"/>
        <w:rPr>
          <w:rFonts w:ascii="仿宋_GB2312" w:eastAsia="仿宋_GB2312"/>
          <w:sz w:val="32"/>
          <w:szCs w:val="32"/>
        </w:rPr>
      </w:pPr>
      <w:r w:rsidRPr="0008488D">
        <w:rPr>
          <w:rFonts w:ascii="仿宋_GB2312" w:eastAsia="仿宋_GB2312" w:cs="仿宋_GB2312" w:hint="eastAsia"/>
          <w:sz w:val="32"/>
          <w:szCs w:val="32"/>
        </w:rPr>
        <w:t>（一）</w:t>
      </w:r>
      <w:r w:rsidRPr="0008488D">
        <w:rPr>
          <w:rFonts w:ascii="仿宋_GB2312" w:eastAsia="仿宋_GB2312"/>
          <w:sz w:val="32"/>
          <w:szCs w:val="32"/>
        </w:rPr>
        <w:tab/>
      </w:r>
      <w:r w:rsidRPr="0008488D">
        <w:rPr>
          <w:rFonts w:ascii="仿宋_GB2312" w:eastAsia="仿宋_GB2312" w:cs="仿宋_GB2312" w:hint="eastAsia"/>
          <w:sz w:val="32"/>
          <w:szCs w:val="32"/>
        </w:rPr>
        <w:t>在</w:t>
      </w:r>
      <w:r>
        <w:rPr>
          <w:rFonts w:ascii="仿宋_GB2312" w:eastAsia="仿宋_GB2312" w:cs="仿宋_GB2312" w:hint="eastAsia"/>
          <w:sz w:val="32"/>
          <w:szCs w:val="32"/>
        </w:rPr>
        <w:t>本</w:t>
      </w:r>
      <w:r w:rsidRPr="0008488D">
        <w:rPr>
          <w:rFonts w:ascii="仿宋_GB2312" w:eastAsia="仿宋_GB2312" w:cs="仿宋_GB2312" w:hint="eastAsia"/>
          <w:sz w:val="32"/>
          <w:szCs w:val="32"/>
        </w:rPr>
        <w:t>市</w:t>
      </w:r>
      <w:r>
        <w:rPr>
          <w:rFonts w:ascii="仿宋_GB2312" w:eastAsia="仿宋_GB2312" w:cs="仿宋_GB2312" w:hint="eastAsia"/>
          <w:sz w:val="32"/>
          <w:szCs w:val="32"/>
        </w:rPr>
        <w:t>（含深汕特别合作区）</w:t>
      </w:r>
      <w:r w:rsidRPr="0008488D">
        <w:rPr>
          <w:rFonts w:ascii="仿宋_GB2312" w:eastAsia="仿宋_GB2312" w:cs="仿宋_GB2312" w:hint="eastAsia"/>
          <w:sz w:val="32"/>
          <w:szCs w:val="32"/>
        </w:rPr>
        <w:t>依法注册的</w:t>
      </w:r>
      <w:r>
        <w:rPr>
          <w:rFonts w:ascii="仿宋_GB2312" w:eastAsia="仿宋_GB2312" w:cs="仿宋_GB2312" w:hint="eastAsia"/>
          <w:sz w:val="32"/>
          <w:szCs w:val="32"/>
        </w:rPr>
        <w:t>工业</w:t>
      </w:r>
      <w:r w:rsidRPr="0008488D">
        <w:rPr>
          <w:rFonts w:ascii="仿宋_GB2312" w:eastAsia="仿宋_GB2312" w:cs="仿宋_GB2312" w:hint="eastAsia"/>
          <w:sz w:val="32"/>
          <w:szCs w:val="32"/>
        </w:rPr>
        <w:t>企业法人</w:t>
      </w:r>
      <w:r>
        <w:rPr>
          <w:rFonts w:ascii="仿宋_GB2312" w:eastAsia="仿宋_GB2312" w:cs="仿宋_GB2312" w:hint="eastAsia"/>
          <w:sz w:val="32"/>
          <w:szCs w:val="32"/>
        </w:rPr>
        <w:t>以及</w:t>
      </w:r>
      <w:r w:rsidRPr="0008488D">
        <w:rPr>
          <w:rFonts w:ascii="仿宋_GB2312" w:eastAsia="仿宋_GB2312" w:cs="仿宋_GB2312" w:hint="eastAsia"/>
          <w:sz w:val="32"/>
          <w:szCs w:val="32"/>
        </w:rPr>
        <w:t>按国家统计局相关规定可视作法人单位的</w:t>
      </w:r>
      <w:r>
        <w:rPr>
          <w:rFonts w:ascii="仿宋_GB2312" w:eastAsia="仿宋_GB2312" w:cs="仿宋_GB2312" w:hint="eastAsia"/>
          <w:sz w:val="32"/>
          <w:szCs w:val="32"/>
        </w:rPr>
        <w:t>本市（含深圳特别合作区）工业企业</w:t>
      </w:r>
      <w:r w:rsidR="008173BD">
        <w:rPr>
          <w:rFonts w:ascii="仿宋_GB2312" w:eastAsia="仿宋_GB2312" w:cs="仿宋_GB2312" w:hint="eastAsia"/>
          <w:sz w:val="32"/>
          <w:szCs w:val="32"/>
        </w:rPr>
        <w:t>。</w:t>
      </w:r>
    </w:p>
    <w:p w:rsidR="00DA670E" w:rsidRPr="0008488D" w:rsidRDefault="00DA670E" w:rsidP="00DA670E">
      <w:pPr>
        <w:spacing w:line="560" w:lineRule="exact"/>
        <w:ind w:firstLineChars="200" w:firstLine="640"/>
        <w:rPr>
          <w:rFonts w:ascii="仿宋_GB2312" w:eastAsia="仿宋_GB2312"/>
          <w:sz w:val="32"/>
          <w:szCs w:val="32"/>
        </w:rPr>
      </w:pPr>
      <w:r w:rsidRPr="0008488D">
        <w:rPr>
          <w:rFonts w:ascii="仿宋_GB2312" w:eastAsia="仿宋_GB2312" w:cs="仿宋_GB2312" w:hint="eastAsia"/>
          <w:sz w:val="32"/>
          <w:szCs w:val="32"/>
        </w:rPr>
        <w:t>（二）</w:t>
      </w:r>
      <w:r w:rsidRPr="0008488D">
        <w:rPr>
          <w:rFonts w:ascii="仿宋_GB2312" w:eastAsia="仿宋_GB2312"/>
          <w:sz w:val="32"/>
          <w:szCs w:val="32"/>
        </w:rPr>
        <w:tab/>
      </w:r>
      <w:r>
        <w:rPr>
          <w:rFonts w:ascii="仿宋_GB2312" w:eastAsia="仿宋_GB2312" w:cs="仿宋_GB2312" w:hint="eastAsia"/>
          <w:sz w:val="32"/>
          <w:szCs w:val="32"/>
        </w:rPr>
        <w:t>申报年的</w:t>
      </w:r>
      <w:r w:rsidRPr="0008488D">
        <w:rPr>
          <w:rFonts w:ascii="仿宋_GB2312" w:eastAsia="仿宋_GB2312" w:cs="仿宋_GB2312" w:hint="eastAsia"/>
          <w:sz w:val="32"/>
          <w:szCs w:val="32"/>
        </w:rPr>
        <w:t>上一年度</w:t>
      </w:r>
      <w:r>
        <w:rPr>
          <w:rFonts w:ascii="仿宋_GB2312" w:eastAsia="仿宋_GB2312" w:cs="仿宋_GB2312" w:hint="eastAsia"/>
          <w:sz w:val="32"/>
          <w:szCs w:val="32"/>
        </w:rPr>
        <w:t>为深圳市</w:t>
      </w:r>
      <w:r w:rsidRPr="0008488D">
        <w:rPr>
          <w:rFonts w:ascii="仿宋_GB2312" w:eastAsia="仿宋_GB2312" w:cs="仿宋_GB2312" w:hint="eastAsia"/>
          <w:sz w:val="32"/>
          <w:szCs w:val="32"/>
        </w:rPr>
        <w:t>工业百强企业或</w:t>
      </w:r>
      <w:r>
        <w:rPr>
          <w:rFonts w:ascii="仿宋_GB2312" w:eastAsia="仿宋_GB2312" w:cs="仿宋_GB2312" w:hint="eastAsia"/>
          <w:sz w:val="32"/>
          <w:szCs w:val="32"/>
        </w:rPr>
        <w:t>申报年的</w:t>
      </w:r>
      <w:r w:rsidRPr="0008488D">
        <w:rPr>
          <w:rFonts w:ascii="仿宋_GB2312" w:eastAsia="仿宋_GB2312" w:cs="仿宋_GB2312" w:hint="eastAsia"/>
          <w:sz w:val="32"/>
          <w:szCs w:val="32"/>
        </w:rPr>
        <w:lastRenderedPageBreak/>
        <w:t>上一年度的工业总产值</w:t>
      </w:r>
      <w:r w:rsidRPr="0008488D">
        <w:rPr>
          <w:rFonts w:ascii="仿宋_GB2312" w:eastAsia="仿宋_GB2312" w:cs="仿宋_GB2312"/>
          <w:sz w:val="32"/>
          <w:szCs w:val="32"/>
        </w:rPr>
        <w:t>5</w:t>
      </w:r>
      <w:r w:rsidRPr="0008488D">
        <w:rPr>
          <w:rFonts w:ascii="仿宋_GB2312" w:eastAsia="仿宋_GB2312" w:cs="仿宋_GB2312" w:hint="eastAsia"/>
          <w:sz w:val="32"/>
          <w:szCs w:val="32"/>
        </w:rPr>
        <w:t>亿元人民币</w:t>
      </w:r>
      <w:r>
        <w:rPr>
          <w:rFonts w:ascii="仿宋_GB2312" w:eastAsia="仿宋_GB2312" w:cs="仿宋_GB2312" w:hint="eastAsia"/>
          <w:sz w:val="32"/>
          <w:szCs w:val="32"/>
        </w:rPr>
        <w:t>以上</w:t>
      </w:r>
      <w:r w:rsidRPr="0008488D">
        <w:rPr>
          <w:rFonts w:ascii="仿宋_GB2312" w:eastAsia="仿宋_GB2312" w:cs="仿宋_GB2312" w:hint="eastAsia"/>
          <w:sz w:val="32"/>
          <w:szCs w:val="32"/>
        </w:rPr>
        <w:t>的工业企业（</w:t>
      </w:r>
      <w:r>
        <w:rPr>
          <w:rFonts w:ascii="仿宋_GB2312" w:eastAsia="仿宋_GB2312" w:cs="仿宋_GB2312" w:hint="eastAsia"/>
          <w:sz w:val="32"/>
          <w:szCs w:val="32"/>
        </w:rPr>
        <w:t>含5亿元，数据</w:t>
      </w:r>
      <w:r w:rsidRPr="0008488D">
        <w:rPr>
          <w:rFonts w:ascii="仿宋_GB2312" w:eastAsia="仿宋_GB2312" w:cs="仿宋_GB2312" w:hint="eastAsia"/>
          <w:sz w:val="32"/>
          <w:szCs w:val="32"/>
        </w:rPr>
        <w:t>以上报统计局</w:t>
      </w:r>
      <w:r>
        <w:rPr>
          <w:rFonts w:ascii="仿宋_GB2312" w:eastAsia="仿宋_GB2312" w:cs="仿宋_GB2312" w:hint="eastAsia"/>
          <w:sz w:val="32"/>
          <w:szCs w:val="32"/>
        </w:rPr>
        <w:t>的单家企业年报</w:t>
      </w:r>
      <w:r w:rsidRPr="0008488D">
        <w:rPr>
          <w:rFonts w:ascii="仿宋_GB2312" w:eastAsia="仿宋_GB2312" w:cs="仿宋_GB2312" w:hint="eastAsia"/>
          <w:sz w:val="32"/>
          <w:szCs w:val="32"/>
        </w:rPr>
        <w:t>数据为准）</w:t>
      </w:r>
      <w:r w:rsidR="008173BD">
        <w:rPr>
          <w:rFonts w:ascii="仿宋_GB2312" w:eastAsia="仿宋_GB2312" w:cs="仿宋_GB2312" w:hint="eastAsia"/>
          <w:sz w:val="32"/>
          <w:szCs w:val="32"/>
        </w:rPr>
        <w:t>。</w:t>
      </w:r>
    </w:p>
    <w:p w:rsidR="00DA670E" w:rsidRPr="0008488D" w:rsidRDefault="00DA670E" w:rsidP="00DA670E">
      <w:pPr>
        <w:spacing w:line="560" w:lineRule="exact"/>
        <w:ind w:firstLineChars="200" w:firstLine="640"/>
        <w:rPr>
          <w:rFonts w:ascii="仿宋_GB2312" w:eastAsia="仿宋_GB2312"/>
          <w:sz w:val="32"/>
          <w:szCs w:val="32"/>
        </w:rPr>
      </w:pPr>
      <w:r w:rsidRPr="0008488D">
        <w:rPr>
          <w:rFonts w:ascii="仿宋_GB2312" w:eastAsia="仿宋_GB2312" w:cs="仿宋_GB2312" w:hint="eastAsia"/>
          <w:sz w:val="32"/>
          <w:szCs w:val="32"/>
        </w:rPr>
        <w:t>（三）</w:t>
      </w:r>
      <w:r w:rsidRPr="0008488D">
        <w:rPr>
          <w:rFonts w:ascii="仿宋_GB2312" w:eastAsia="仿宋_GB2312"/>
          <w:sz w:val="32"/>
          <w:szCs w:val="32"/>
        </w:rPr>
        <w:tab/>
      </w:r>
      <w:r>
        <w:rPr>
          <w:rFonts w:ascii="仿宋_GB2312" w:eastAsia="仿宋_GB2312" w:cs="仿宋_GB2312" w:hint="eastAsia"/>
          <w:sz w:val="32"/>
          <w:szCs w:val="32"/>
        </w:rPr>
        <w:t>申报年的</w:t>
      </w:r>
      <w:r w:rsidRPr="0008488D">
        <w:rPr>
          <w:rFonts w:ascii="仿宋_GB2312" w:eastAsia="仿宋_GB2312" w:cs="仿宋_GB2312" w:hint="eastAsia"/>
          <w:sz w:val="32"/>
          <w:szCs w:val="32"/>
        </w:rPr>
        <w:t>上一年度工业增加值增速达</w:t>
      </w:r>
      <w:r w:rsidRPr="0008488D">
        <w:rPr>
          <w:rFonts w:ascii="仿宋_GB2312" w:eastAsia="仿宋_GB2312" w:cs="仿宋_GB2312"/>
          <w:sz w:val="32"/>
          <w:szCs w:val="32"/>
        </w:rPr>
        <w:t>1</w:t>
      </w:r>
      <w:r>
        <w:rPr>
          <w:rFonts w:ascii="仿宋_GB2312" w:eastAsia="仿宋_GB2312" w:cs="仿宋_GB2312"/>
          <w:sz w:val="32"/>
          <w:szCs w:val="32"/>
        </w:rPr>
        <w:t>0</w:t>
      </w:r>
      <w:r w:rsidRPr="0008488D">
        <w:rPr>
          <w:rFonts w:ascii="仿宋_GB2312" w:eastAsia="仿宋_GB2312" w:cs="仿宋_GB2312"/>
          <w:sz w:val="32"/>
          <w:szCs w:val="32"/>
        </w:rPr>
        <w:t>%</w:t>
      </w:r>
      <w:r>
        <w:rPr>
          <w:rFonts w:ascii="仿宋_GB2312" w:eastAsia="仿宋_GB2312" w:cs="仿宋_GB2312" w:hint="eastAsia"/>
          <w:sz w:val="32"/>
          <w:szCs w:val="32"/>
        </w:rPr>
        <w:t>以上（含1</w:t>
      </w:r>
      <w:r>
        <w:rPr>
          <w:rFonts w:ascii="仿宋_GB2312" w:eastAsia="仿宋_GB2312" w:cs="仿宋_GB2312"/>
          <w:sz w:val="32"/>
          <w:szCs w:val="32"/>
        </w:rPr>
        <w:t>0</w:t>
      </w:r>
      <w:r>
        <w:rPr>
          <w:rFonts w:ascii="仿宋_GB2312" w:eastAsia="仿宋_GB2312" w:cs="仿宋_GB2312" w:hint="eastAsia"/>
          <w:sz w:val="32"/>
          <w:szCs w:val="32"/>
        </w:rPr>
        <w:t>%，数据以统计部门核算的年报工业增加值增速为准）</w:t>
      </w:r>
      <w:r w:rsidR="008173BD">
        <w:rPr>
          <w:rFonts w:ascii="仿宋_GB2312" w:eastAsia="仿宋_GB2312" w:cs="仿宋_GB2312" w:hint="eastAsia"/>
          <w:sz w:val="32"/>
          <w:szCs w:val="32"/>
        </w:rPr>
        <w:t>。</w:t>
      </w:r>
    </w:p>
    <w:p w:rsidR="00DA670E" w:rsidRDefault="00DA670E" w:rsidP="00DA670E">
      <w:pPr>
        <w:spacing w:line="560" w:lineRule="exact"/>
        <w:ind w:firstLineChars="200" w:firstLine="640"/>
        <w:rPr>
          <w:rFonts w:ascii="仿宋_GB2312" w:eastAsia="仿宋_GB2312" w:cs="仿宋_GB2312"/>
          <w:sz w:val="32"/>
          <w:szCs w:val="32"/>
        </w:rPr>
      </w:pPr>
      <w:r w:rsidRPr="0008488D">
        <w:rPr>
          <w:rFonts w:ascii="仿宋_GB2312" w:eastAsia="仿宋_GB2312" w:cs="仿宋_GB2312" w:hint="eastAsia"/>
          <w:sz w:val="32"/>
          <w:szCs w:val="32"/>
        </w:rPr>
        <w:t>（四）</w:t>
      </w:r>
      <w:r w:rsidRPr="0008488D">
        <w:rPr>
          <w:rFonts w:ascii="仿宋_GB2312" w:eastAsia="仿宋_GB2312"/>
          <w:sz w:val="32"/>
          <w:szCs w:val="32"/>
        </w:rPr>
        <w:tab/>
      </w:r>
      <w:r w:rsidRPr="00752084">
        <w:rPr>
          <w:rFonts w:ascii="仿宋_GB2312" w:eastAsia="仿宋_GB2312" w:cs="仿宋_GB2312" w:hint="eastAsia"/>
          <w:sz w:val="32"/>
          <w:szCs w:val="32"/>
        </w:rPr>
        <w:t>未违反国家、省、市联合惩戒政策和制度规定，未被</w:t>
      </w:r>
      <w:r>
        <w:rPr>
          <w:rFonts w:ascii="仿宋_GB2312" w:eastAsia="仿宋_GB2312" w:cs="仿宋_GB2312" w:hint="eastAsia"/>
          <w:sz w:val="32"/>
          <w:szCs w:val="32"/>
        </w:rPr>
        <w:t>相关部门</w:t>
      </w:r>
      <w:r w:rsidRPr="00752084">
        <w:rPr>
          <w:rFonts w:ascii="仿宋_GB2312" w:eastAsia="仿宋_GB2312" w:cs="仿宋_GB2312" w:hint="eastAsia"/>
          <w:sz w:val="32"/>
          <w:szCs w:val="32"/>
        </w:rPr>
        <w:t>列为失信联合惩戒对象。</w:t>
      </w:r>
    </w:p>
    <w:p w:rsidR="008173BD" w:rsidRPr="008173BD" w:rsidRDefault="008173BD" w:rsidP="008173BD">
      <w:pPr>
        <w:spacing w:line="560" w:lineRule="exact"/>
        <w:ind w:firstLineChars="200" w:firstLine="643"/>
        <w:rPr>
          <w:rFonts w:ascii="仿宋_GB2312" w:eastAsia="仿宋_GB2312" w:cs="仿宋_GB2312"/>
          <w:sz w:val="32"/>
          <w:szCs w:val="32"/>
        </w:rPr>
      </w:pPr>
      <w:r w:rsidRPr="0008488D">
        <w:rPr>
          <w:rFonts w:ascii="仿宋_GB2312" w:eastAsia="仿宋_GB2312" w:cs="仿宋_GB2312" w:hint="eastAsia"/>
          <w:b/>
          <w:bCs/>
          <w:sz w:val="32"/>
          <w:szCs w:val="32"/>
        </w:rPr>
        <w:t>第</w:t>
      </w:r>
      <w:r>
        <w:rPr>
          <w:rFonts w:ascii="仿宋_GB2312" w:eastAsia="仿宋_GB2312" w:cs="仿宋_GB2312" w:hint="eastAsia"/>
          <w:b/>
          <w:bCs/>
          <w:sz w:val="32"/>
          <w:szCs w:val="32"/>
        </w:rPr>
        <w:t>五</w:t>
      </w:r>
      <w:r w:rsidRPr="0008488D">
        <w:rPr>
          <w:rFonts w:ascii="仿宋_GB2312" w:eastAsia="仿宋_GB2312" w:cs="仿宋_GB2312" w:hint="eastAsia"/>
          <w:b/>
          <w:bCs/>
          <w:sz w:val="32"/>
          <w:szCs w:val="32"/>
        </w:rPr>
        <w:t>条</w:t>
      </w:r>
      <w:r w:rsidRPr="008173BD">
        <w:rPr>
          <w:rFonts w:ascii="仿宋_GB2312" w:eastAsia="仿宋_GB2312" w:cs="仿宋_GB2312" w:hint="eastAsia"/>
          <w:sz w:val="32"/>
          <w:szCs w:val="32"/>
        </w:rPr>
        <w:t>对符合本规程第</w:t>
      </w:r>
      <w:r>
        <w:rPr>
          <w:rFonts w:ascii="仿宋_GB2312" w:eastAsia="仿宋_GB2312" w:cs="仿宋_GB2312" w:hint="eastAsia"/>
          <w:sz w:val="32"/>
          <w:szCs w:val="32"/>
        </w:rPr>
        <w:t>四</w:t>
      </w:r>
      <w:r w:rsidRPr="008173BD">
        <w:rPr>
          <w:rFonts w:ascii="仿宋_GB2312" w:eastAsia="仿宋_GB2312" w:cs="仿宋_GB2312" w:hint="eastAsia"/>
          <w:sz w:val="32"/>
          <w:szCs w:val="32"/>
        </w:rPr>
        <w:t>条规定的企业，按照上一年度年报新增工业增加值增量的</w:t>
      </w:r>
      <w:r w:rsidRPr="008173BD">
        <w:rPr>
          <w:rFonts w:ascii="仿宋_GB2312" w:eastAsia="仿宋_GB2312" w:cs="仿宋_GB2312"/>
          <w:sz w:val="32"/>
          <w:szCs w:val="32"/>
        </w:rPr>
        <w:t>3%</w:t>
      </w:r>
      <w:r w:rsidRPr="008173BD">
        <w:rPr>
          <w:rFonts w:ascii="仿宋_GB2312" w:eastAsia="仿宋_GB2312" w:cs="仿宋_GB2312" w:hint="eastAsia"/>
          <w:sz w:val="32"/>
          <w:szCs w:val="32"/>
        </w:rPr>
        <w:t>予以奖励。其中工业百强企业最高奖励</w:t>
      </w:r>
      <w:r w:rsidRPr="008173BD">
        <w:rPr>
          <w:rFonts w:ascii="仿宋_GB2312" w:eastAsia="仿宋_GB2312" w:cs="仿宋_GB2312"/>
          <w:sz w:val="32"/>
          <w:szCs w:val="32"/>
        </w:rPr>
        <w:t>500</w:t>
      </w:r>
      <w:r w:rsidRPr="008173BD">
        <w:rPr>
          <w:rFonts w:ascii="仿宋_GB2312" w:eastAsia="仿宋_GB2312" w:cs="仿宋_GB2312" w:hint="eastAsia"/>
          <w:sz w:val="32"/>
          <w:szCs w:val="32"/>
        </w:rPr>
        <w:t>万元；上一年度工业总产值</w:t>
      </w:r>
      <w:r w:rsidRPr="008173BD">
        <w:rPr>
          <w:rFonts w:ascii="仿宋_GB2312" w:eastAsia="仿宋_GB2312" w:cs="仿宋_GB2312"/>
          <w:sz w:val="32"/>
          <w:szCs w:val="32"/>
        </w:rPr>
        <w:t>10</w:t>
      </w:r>
      <w:r w:rsidRPr="008173BD">
        <w:rPr>
          <w:rFonts w:ascii="仿宋_GB2312" w:eastAsia="仿宋_GB2312" w:cs="仿宋_GB2312" w:hint="eastAsia"/>
          <w:sz w:val="32"/>
          <w:szCs w:val="32"/>
        </w:rPr>
        <w:t>亿元（含1</w:t>
      </w:r>
      <w:r w:rsidRPr="008173BD">
        <w:rPr>
          <w:rFonts w:ascii="仿宋_GB2312" w:eastAsia="仿宋_GB2312" w:cs="仿宋_GB2312"/>
          <w:sz w:val="32"/>
          <w:szCs w:val="32"/>
        </w:rPr>
        <w:t>0</w:t>
      </w:r>
      <w:r w:rsidRPr="008173BD">
        <w:rPr>
          <w:rFonts w:ascii="仿宋_GB2312" w:eastAsia="仿宋_GB2312" w:cs="仿宋_GB2312" w:hint="eastAsia"/>
          <w:sz w:val="32"/>
          <w:szCs w:val="32"/>
        </w:rPr>
        <w:t>亿元）以上的非百强工业企业，奖励的最高额度为</w:t>
      </w:r>
      <w:r w:rsidRPr="008173BD">
        <w:rPr>
          <w:rFonts w:ascii="仿宋_GB2312" w:eastAsia="仿宋_GB2312" w:cs="仿宋_GB2312"/>
          <w:sz w:val="32"/>
          <w:szCs w:val="32"/>
        </w:rPr>
        <w:t>300</w:t>
      </w:r>
      <w:r w:rsidRPr="008173BD">
        <w:rPr>
          <w:rFonts w:ascii="仿宋_GB2312" w:eastAsia="仿宋_GB2312" w:cs="仿宋_GB2312" w:hint="eastAsia"/>
          <w:sz w:val="32"/>
          <w:szCs w:val="32"/>
        </w:rPr>
        <w:t>万元；上一年度工业总产值</w:t>
      </w:r>
      <w:r w:rsidRPr="008173BD">
        <w:rPr>
          <w:rFonts w:ascii="仿宋_GB2312" w:eastAsia="仿宋_GB2312" w:cs="仿宋_GB2312"/>
          <w:sz w:val="32"/>
          <w:szCs w:val="32"/>
        </w:rPr>
        <w:t>5</w:t>
      </w:r>
      <w:r w:rsidRPr="008173BD">
        <w:rPr>
          <w:rFonts w:ascii="仿宋_GB2312" w:eastAsia="仿宋_GB2312" w:cs="仿宋_GB2312" w:hint="eastAsia"/>
          <w:sz w:val="32"/>
          <w:szCs w:val="32"/>
        </w:rPr>
        <w:t>亿元以上（含5亿元）、</w:t>
      </w:r>
      <w:r w:rsidRPr="008173BD">
        <w:rPr>
          <w:rFonts w:ascii="仿宋_GB2312" w:eastAsia="仿宋_GB2312" w:cs="仿宋_GB2312"/>
          <w:sz w:val="32"/>
          <w:szCs w:val="32"/>
        </w:rPr>
        <w:t>10</w:t>
      </w:r>
      <w:r w:rsidRPr="008173BD">
        <w:rPr>
          <w:rFonts w:ascii="仿宋_GB2312" w:eastAsia="仿宋_GB2312" w:cs="仿宋_GB2312" w:hint="eastAsia"/>
          <w:sz w:val="32"/>
          <w:szCs w:val="32"/>
        </w:rPr>
        <w:t>亿元（不含</w:t>
      </w:r>
      <w:r w:rsidRPr="008173BD">
        <w:rPr>
          <w:rFonts w:ascii="仿宋_GB2312" w:eastAsia="仿宋_GB2312" w:cs="仿宋_GB2312"/>
          <w:sz w:val="32"/>
          <w:szCs w:val="32"/>
        </w:rPr>
        <w:t>10</w:t>
      </w:r>
      <w:r w:rsidRPr="008173BD">
        <w:rPr>
          <w:rFonts w:ascii="仿宋_GB2312" w:eastAsia="仿宋_GB2312" w:cs="仿宋_GB2312" w:hint="eastAsia"/>
          <w:sz w:val="32"/>
          <w:szCs w:val="32"/>
        </w:rPr>
        <w:t>亿元）以下的企业，奖励的最高额度为</w:t>
      </w:r>
      <w:r w:rsidRPr="008173BD">
        <w:rPr>
          <w:rFonts w:ascii="仿宋_GB2312" w:eastAsia="仿宋_GB2312" w:cs="仿宋_GB2312"/>
          <w:sz w:val="32"/>
          <w:szCs w:val="32"/>
        </w:rPr>
        <w:t>100</w:t>
      </w:r>
      <w:r w:rsidRPr="008173BD">
        <w:rPr>
          <w:rFonts w:ascii="仿宋_GB2312" w:eastAsia="仿宋_GB2312" w:cs="仿宋_GB2312" w:hint="eastAsia"/>
          <w:sz w:val="32"/>
          <w:szCs w:val="32"/>
        </w:rPr>
        <w:t>万元。</w:t>
      </w:r>
    </w:p>
    <w:p w:rsidR="00DA670E" w:rsidRPr="008173BD" w:rsidRDefault="00DA670E" w:rsidP="008173BD">
      <w:pPr>
        <w:spacing w:line="560" w:lineRule="exact"/>
        <w:ind w:firstLineChars="200" w:firstLine="640"/>
        <w:rPr>
          <w:rFonts w:ascii="仿宋_GB2312" w:eastAsia="仿宋_GB2312" w:cs="仿宋_GB2312"/>
          <w:sz w:val="32"/>
          <w:szCs w:val="32"/>
        </w:rPr>
      </w:pPr>
    </w:p>
    <w:p w:rsidR="00DA670E" w:rsidRPr="00DA670E" w:rsidRDefault="00DA670E" w:rsidP="00DA670E">
      <w:pPr>
        <w:pStyle w:val="a5"/>
        <w:numPr>
          <w:ilvl w:val="0"/>
          <w:numId w:val="1"/>
        </w:numPr>
        <w:spacing w:line="560" w:lineRule="exact"/>
        <w:ind w:firstLineChars="0"/>
        <w:jc w:val="center"/>
        <w:rPr>
          <w:rFonts w:ascii="黑体" w:eastAsia="黑体" w:hAnsi="黑体"/>
          <w:sz w:val="32"/>
          <w:szCs w:val="32"/>
        </w:rPr>
      </w:pPr>
      <w:r w:rsidRPr="00DA670E">
        <w:rPr>
          <w:rFonts w:ascii="黑体" w:eastAsia="黑体" w:hAnsi="黑体" w:cs="仿宋_GB2312" w:hint="eastAsia"/>
          <w:sz w:val="32"/>
          <w:szCs w:val="32"/>
        </w:rPr>
        <w:t>申请和奖励程序</w:t>
      </w:r>
    </w:p>
    <w:p w:rsidR="00DA670E" w:rsidRPr="0008488D" w:rsidRDefault="00DA670E" w:rsidP="00DA670E">
      <w:pPr>
        <w:spacing w:line="560" w:lineRule="exact"/>
        <w:ind w:firstLineChars="200" w:firstLine="643"/>
        <w:rPr>
          <w:rFonts w:ascii="仿宋_GB2312" w:eastAsia="仿宋_GB2312"/>
          <w:sz w:val="32"/>
          <w:szCs w:val="32"/>
        </w:rPr>
      </w:pPr>
      <w:r w:rsidRPr="0008488D">
        <w:rPr>
          <w:rFonts w:ascii="仿宋_GB2312" w:eastAsia="仿宋_GB2312" w:cs="仿宋_GB2312" w:hint="eastAsia"/>
          <w:b/>
          <w:bCs/>
          <w:sz w:val="32"/>
          <w:szCs w:val="32"/>
        </w:rPr>
        <w:t>第</w:t>
      </w:r>
      <w:r w:rsidR="008173BD">
        <w:rPr>
          <w:rFonts w:ascii="仿宋_GB2312" w:eastAsia="仿宋_GB2312" w:cs="仿宋_GB2312" w:hint="eastAsia"/>
          <w:b/>
          <w:bCs/>
          <w:sz w:val="32"/>
          <w:szCs w:val="32"/>
        </w:rPr>
        <w:t>六</w:t>
      </w:r>
      <w:r w:rsidRPr="0008488D">
        <w:rPr>
          <w:rFonts w:ascii="仿宋_GB2312" w:eastAsia="仿宋_GB2312" w:cs="仿宋_GB2312" w:hint="eastAsia"/>
          <w:b/>
          <w:bCs/>
          <w:sz w:val="32"/>
          <w:szCs w:val="32"/>
        </w:rPr>
        <w:t>条</w:t>
      </w:r>
      <w:r w:rsidRPr="0008488D">
        <w:rPr>
          <w:rFonts w:ascii="仿宋_GB2312" w:eastAsia="仿宋_GB2312" w:cs="仿宋_GB2312" w:hint="eastAsia"/>
          <w:sz w:val="32"/>
          <w:szCs w:val="32"/>
        </w:rPr>
        <w:t>市</w:t>
      </w:r>
      <w:r>
        <w:rPr>
          <w:rFonts w:ascii="仿宋_GB2312" w:eastAsia="仿宋_GB2312" w:cs="仿宋_GB2312" w:hint="eastAsia"/>
          <w:sz w:val="32"/>
          <w:szCs w:val="32"/>
        </w:rPr>
        <w:t>工业和信息化局根据项目实施细则和本规程</w:t>
      </w:r>
      <w:r w:rsidRPr="0008488D">
        <w:rPr>
          <w:rFonts w:ascii="仿宋_GB2312" w:eastAsia="仿宋_GB2312" w:cs="仿宋_GB2312" w:hint="eastAsia"/>
          <w:sz w:val="32"/>
          <w:szCs w:val="32"/>
        </w:rPr>
        <w:t>发布申请指南，明确申报时间、申报材料、办理流程等事项。申报单位应当按照申报指南要求，通过指定的申报系统进行网上申报，并向市</w:t>
      </w:r>
      <w:r>
        <w:rPr>
          <w:rFonts w:ascii="仿宋_GB2312" w:eastAsia="仿宋_GB2312" w:cs="仿宋_GB2312" w:hint="eastAsia"/>
          <w:sz w:val="32"/>
          <w:szCs w:val="32"/>
        </w:rPr>
        <w:t>工业和信息化局</w:t>
      </w:r>
      <w:r w:rsidRPr="0008488D">
        <w:rPr>
          <w:rFonts w:ascii="仿宋_GB2312" w:eastAsia="仿宋_GB2312" w:cs="仿宋_GB2312" w:hint="eastAsia"/>
          <w:sz w:val="32"/>
          <w:szCs w:val="32"/>
        </w:rPr>
        <w:t>提交书面申请书。</w:t>
      </w:r>
    </w:p>
    <w:p w:rsidR="00DA670E" w:rsidRPr="0008488D" w:rsidRDefault="00DA670E" w:rsidP="00DA670E">
      <w:pPr>
        <w:spacing w:line="560" w:lineRule="exact"/>
        <w:ind w:firstLineChars="200" w:firstLine="643"/>
        <w:rPr>
          <w:rFonts w:ascii="仿宋_GB2312" w:eastAsia="仿宋_GB2312"/>
          <w:sz w:val="32"/>
          <w:szCs w:val="32"/>
        </w:rPr>
      </w:pPr>
      <w:r w:rsidRPr="0008488D">
        <w:rPr>
          <w:rFonts w:ascii="仿宋_GB2312" w:eastAsia="仿宋_GB2312" w:cs="仿宋_GB2312" w:hint="eastAsia"/>
          <w:b/>
          <w:bCs/>
          <w:sz w:val="32"/>
          <w:szCs w:val="32"/>
        </w:rPr>
        <w:t>第</w:t>
      </w:r>
      <w:r w:rsidR="008173BD">
        <w:rPr>
          <w:rFonts w:ascii="仿宋_GB2312" w:eastAsia="仿宋_GB2312" w:cs="仿宋_GB2312" w:hint="eastAsia"/>
          <w:b/>
          <w:bCs/>
          <w:sz w:val="32"/>
          <w:szCs w:val="32"/>
        </w:rPr>
        <w:t>七</w:t>
      </w:r>
      <w:r w:rsidRPr="0008488D">
        <w:rPr>
          <w:rFonts w:ascii="仿宋_GB2312" w:eastAsia="仿宋_GB2312" w:cs="仿宋_GB2312" w:hint="eastAsia"/>
          <w:b/>
          <w:bCs/>
          <w:sz w:val="32"/>
          <w:szCs w:val="32"/>
        </w:rPr>
        <w:t>条</w:t>
      </w:r>
      <w:r w:rsidRPr="0008488D">
        <w:rPr>
          <w:rFonts w:ascii="仿宋_GB2312" w:eastAsia="仿宋_GB2312" w:cs="仿宋_GB2312" w:hint="eastAsia"/>
          <w:sz w:val="32"/>
          <w:szCs w:val="32"/>
        </w:rPr>
        <w:t>市</w:t>
      </w:r>
      <w:r>
        <w:rPr>
          <w:rFonts w:ascii="仿宋_GB2312" w:eastAsia="仿宋_GB2312" w:cs="仿宋_GB2312" w:hint="eastAsia"/>
          <w:sz w:val="32"/>
          <w:szCs w:val="32"/>
        </w:rPr>
        <w:t>工业和信息化局</w:t>
      </w:r>
      <w:r w:rsidRPr="0008488D">
        <w:rPr>
          <w:rFonts w:ascii="仿宋_GB2312" w:eastAsia="仿宋_GB2312" w:cs="仿宋_GB2312" w:hint="eastAsia"/>
          <w:sz w:val="32"/>
          <w:szCs w:val="32"/>
        </w:rPr>
        <w:t>对受理的申请材料进行</w:t>
      </w:r>
      <w:r>
        <w:rPr>
          <w:rFonts w:ascii="仿宋_GB2312" w:eastAsia="仿宋_GB2312" w:cs="仿宋_GB2312" w:hint="eastAsia"/>
          <w:sz w:val="32"/>
          <w:szCs w:val="32"/>
        </w:rPr>
        <w:t>形式</w:t>
      </w:r>
      <w:r w:rsidRPr="0008488D">
        <w:rPr>
          <w:rFonts w:ascii="仿宋_GB2312" w:eastAsia="仿宋_GB2312" w:cs="仿宋_GB2312" w:hint="eastAsia"/>
          <w:sz w:val="32"/>
          <w:szCs w:val="32"/>
        </w:rPr>
        <w:t>初审。对</w:t>
      </w:r>
      <w:r>
        <w:rPr>
          <w:rFonts w:ascii="仿宋_GB2312" w:eastAsia="仿宋_GB2312" w:cs="仿宋_GB2312" w:hint="eastAsia"/>
          <w:sz w:val="32"/>
          <w:szCs w:val="32"/>
        </w:rPr>
        <w:t>形式</w:t>
      </w:r>
      <w:r w:rsidRPr="0008488D">
        <w:rPr>
          <w:rFonts w:ascii="仿宋_GB2312" w:eastAsia="仿宋_GB2312" w:cs="仿宋_GB2312" w:hint="eastAsia"/>
          <w:sz w:val="32"/>
          <w:szCs w:val="32"/>
        </w:rPr>
        <w:t>初审合格的企业</w:t>
      </w:r>
      <w:r>
        <w:rPr>
          <w:rFonts w:ascii="仿宋_GB2312" w:eastAsia="仿宋_GB2312" w:cs="仿宋_GB2312" w:hint="eastAsia"/>
          <w:sz w:val="32"/>
          <w:szCs w:val="32"/>
        </w:rPr>
        <w:t>，市工业和信息化局将</w:t>
      </w:r>
      <w:r w:rsidRPr="0008488D">
        <w:rPr>
          <w:rFonts w:ascii="仿宋_GB2312" w:eastAsia="仿宋_GB2312" w:cs="仿宋_GB2312" w:hint="eastAsia"/>
          <w:sz w:val="32"/>
          <w:szCs w:val="32"/>
        </w:rPr>
        <w:t>移交市统计局进行复审，</w:t>
      </w:r>
      <w:r>
        <w:rPr>
          <w:rFonts w:ascii="仿宋_GB2312" w:eastAsia="仿宋_GB2312" w:cs="仿宋_GB2312" w:hint="eastAsia"/>
          <w:sz w:val="32"/>
          <w:szCs w:val="32"/>
        </w:rPr>
        <w:t>由市统计局</w:t>
      </w:r>
      <w:r w:rsidRPr="0008488D">
        <w:rPr>
          <w:rFonts w:ascii="仿宋_GB2312" w:eastAsia="仿宋_GB2312" w:cs="仿宋_GB2312" w:hint="eastAsia"/>
          <w:sz w:val="32"/>
          <w:szCs w:val="32"/>
        </w:rPr>
        <w:t>确定符合申请条件的企业名单</w:t>
      </w:r>
      <w:r>
        <w:rPr>
          <w:rFonts w:ascii="仿宋_GB2312" w:eastAsia="仿宋_GB2312" w:cs="仿宋_GB2312" w:hint="eastAsia"/>
          <w:sz w:val="32"/>
          <w:szCs w:val="32"/>
        </w:rPr>
        <w:t>并测算初步的奖励金额</w:t>
      </w:r>
      <w:r w:rsidRPr="0008488D">
        <w:rPr>
          <w:rFonts w:ascii="仿宋_GB2312" w:eastAsia="仿宋_GB2312" w:cs="仿宋_GB2312" w:hint="eastAsia"/>
          <w:sz w:val="32"/>
          <w:szCs w:val="32"/>
        </w:rPr>
        <w:t>。</w:t>
      </w:r>
    </w:p>
    <w:p w:rsidR="00DA670E" w:rsidRDefault="00DA670E" w:rsidP="00DA670E">
      <w:pPr>
        <w:spacing w:line="560" w:lineRule="exact"/>
        <w:ind w:firstLineChars="200" w:firstLine="643"/>
        <w:rPr>
          <w:rFonts w:ascii="仿宋_GB2312" w:eastAsia="仿宋_GB2312" w:cs="仿宋_GB2312"/>
          <w:sz w:val="32"/>
          <w:szCs w:val="32"/>
        </w:rPr>
      </w:pPr>
      <w:r w:rsidRPr="0008488D">
        <w:rPr>
          <w:rFonts w:ascii="仿宋_GB2312" w:eastAsia="仿宋_GB2312" w:cs="仿宋_GB2312" w:hint="eastAsia"/>
          <w:b/>
          <w:bCs/>
          <w:sz w:val="32"/>
          <w:szCs w:val="32"/>
        </w:rPr>
        <w:t>第</w:t>
      </w:r>
      <w:r w:rsidR="008173BD">
        <w:rPr>
          <w:rFonts w:ascii="仿宋_GB2312" w:eastAsia="仿宋_GB2312" w:cs="仿宋_GB2312" w:hint="eastAsia"/>
          <w:b/>
          <w:bCs/>
          <w:sz w:val="32"/>
          <w:szCs w:val="32"/>
        </w:rPr>
        <w:t>八</w:t>
      </w:r>
      <w:r w:rsidRPr="0008488D">
        <w:rPr>
          <w:rFonts w:ascii="仿宋_GB2312" w:eastAsia="仿宋_GB2312" w:cs="仿宋_GB2312" w:hint="eastAsia"/>
          <w:b/>
          <w:bCs/>
          <w:sz w:val="32"/>
          <w:szCs w:val="32"/>
        </w:rPr>
        <w:t>条</w:t>
      </w:r>
      <w:r w:rsidRPr="0008488D">
        <w:rPr>
          <w:rFonts w:ascii="仿宋_GB2312" w:eastAsia="仿宋_GB2312" w:cs="仿宋_GB2312" w:hint="eastAsia"/>
          <w:sz w:val="32"/>
          <w:szCs w:val="32"/>
        </w:rPr>
        <w:t>市</w:t>
      </w:r>
      <w:r>
        <w:rPr>
          <w:rFonts w:ascii="仿宋_GB2312" w:eastAsia="仿宋_GB2312" w:cs="仿宋_GB2312" w:hint="eastAsia"/>
          <w:sz w:val="32"/>
          <w:szCs w:val="32"/>
        </w:rPr>
        <w:t>工业和信息化局</w:t>
      </w:r>
      <w:r w:rsidRPr="0008488D">
        <w:rPr>
          <w:rFonts w:ascii="仿宋_GB2312" w:eastAsia="仿宋_GB2312" w:cs="仿宋_GB2312" w:hint="eastAsia"/>
          <w:sz w:val="32"/>
          <w:szCs w:val="32"/>
        </w:rPr>
        <w:t>根据市统计局</w:t>
      </w:r>
      <w:r>
        <w:rPr>
          <w:rFonts w:ascii="仿宋_GB2312" w:eastAsia="仿宋_GB2312" w:cs="仿宋_GB2312" w:hint="eastAsia"/>
          <w:sz w:val="32"/>
          <w:szCs w:val="32"/>
        </w:rPr>
        <w:t>的复审结果</w:t>
      </w:r>
      <w:r w:rsidRPr="0008488D">
        <w:rPr>
          <w:rFonts w:ascii="仿宋_GB2312" w:eastAsia="仿宋_GB2312" w:cs="仿宋_GB2312" w:hint="eastAsia"/>
          <w:sz w:val="32"/>
          <w:szCs w:val="32"/>
        </w:rPr>
        <w:t>，</w:t>
      </w:r>
      <w:r>
        <w:rPr>
          <w:rFonts w:ascii="仿宋_GB2312" w:eastAsia="仿宋_GB2312" w:cs="仿宋_GB2312" w:hint="eastAsia"/>
          <w:sz w:val="32"/>
          <w:szCs w:val="32"/>
        </w:rPr>
        <w:t>拟定奖</w:t>
      </w:r>
      <w:r>
        <w:rPr>
          <w:rFonts w:ascii="仿宋_GB2312" w:eastAsia="仿宋_GB2312" w:cs="仿宋_GB2312" w:hint="eastAsia"/>
          <w:sz w:val="32"/>
          <w:szCs w:val="32"/>
        </w:rPr>
        <w:lastRenderedPageBreak/>
        <w:t>励方案，并进行社会公示，公示时间不少于7个工作日。</w:t>
      </w:r>
    </w:p>
    <w:p w:rsidR="00DA670E" w:rsidRDefault="00DA670E" w:rsidP="00DA670E">
      <w:pPr>
        <w:spacing w:line="560" w:lineRule="exact"/>
        <w:ind w:firstLineChars="200" w:firstLine="640"/>
        <w:rPr>
          <w:rFonts w:ascii="仿宋_GB2312" w:eastAsia="仿宋_GB2312" w:cs="仿宋_GB2312"/>
          <w:sz w:val="32"/>
          <w:szCs w:val="32"/>
        </w:rPr>
      </w:pPr>
      <w:r w:rsidRPr="0008488D">
        <w:rPr>
          <w:rFonts w:ascii="仿宋_GB2312" w:eastAsia="仿宋_GB2312" w:cs="仿宋_GB2312" w:hint="eastAsia"/>
          <w:sz w:val="32"/>
          <w:szCs w:val="32"/>
        </w:rPr>
        <w:t>公示期间，任何单位或者个人有异议的，可以</w:t>
      </w:r>
      <w:r>
        <w:rPr>
          <w:rFonts w:ascii="仿宋_GB2312" w:eastAsia="仿宋_GB2312" w:cs="仿宋_GB2312" w:hint="eastAsia"/>
          <w:sz w:val="32"/>
          <w:szCs w:val="32"/>
        </w:rPr>
        <w:t>在公示期内</w:t>
      </w:r>
      <w:r w:rsidRPr="0008488D">
        <w:rPr>
          <w:rFonts w:ascii="仿宋_GB2312" w:eastAsia="仿宋_GB2312" w:cs="仿宋_GB2312" w:hint="eastAsia"/>
          <w:sz w:val="32"/>
          <w:szCs w:val="32"/>
        </w:rPr>
        <w:t>向市</w:t>
      </w:r>
      <w:r>
        <w:rPr>
          <w:rFonts w:ascii="仿宋_GB2312" w:eastAsia="仿宋_GB2312" w:cs="仿宋_GB2312" w:hint="eastAsia"/>
          <w:sz w:val="32"/>
          <w:szCs w:val="32"/>
        </w:rPr>
        <w:t>工业和信息化局书面</w:t>
      </w:r>
      <w:r w:rsidRPr="0008488D">
        <w:rPr>
          <w:rFonts w:ascii="仿宋_GB2312" w:eastAsia="仿宋_GB2312" w:cs="仿宋_GB2312" w:hint="eastAsia"/>
          <w:sz w:val="32"/>
          <w:szCs w:val="32"/>
        </w:rPr>
        <w:t>提出，由市</w:t>
      </w:r>
      <w:r>
        <w:rPr>
          <w:rFonts w:ascii="仿宋_GB2312" w:eastAsia="仿宋_GB2312" w:cs="仿宋_GB2312" w:hint="eastAsia"/>
          <w:sz w:val="32"/>
          <w:szCs w:val="32"/>
        </w:rPr>
        <w:t>工业和信息化局</w:t>
      </w:r>
      <w:r w:rsidRPr="0008488D">
        <w:rPr>
          <w:rFonts w:ascii="仿宋_GB2312" w:eastAsia="仿宋_GB2312" w:cs="仿宋_GB2312" w:hint="eastAsia"/>
          <w:sz w:val="32"/>
          <w:szCs w:val="32"/>
        </w:rPr>
        <w:t>调查，并出具调查结论。</w:t>
      </w:r>
    </w:p>
    <w:p w:rsidR="00DA670E" w:rsidRDefault="00DA670E" w:rsidP="00DA670E">
      <w:pPr>
        <w:spacing w:line="560" w:lineRule="exact"/>
        <w:ind w:firstLineChars="200" w:firstLine="640"/>
        <w:rPr>
          <w:rFonts w:ascii="仿宋_GB2312" w:eastAsia="仿宋_GB2312" w:cs="仿宋_GB2312"/>
          <w:sz w:val="32"/>
          <w:szCs w:val="32"/>
        </w:rPr>
      </w:pPr>
      <w:r w:rsidRPr="0008488D">
        <w:rPr>
          <w:rFonts w:ascii="仿宋_GB2312" w:eastAsia="仿宋_GB2312" w:cs="仿宋_GB2312" w:hint="eastAsia"/>
          <w:sz w:val="32"/>
          <w:szCs w:val="32"/>
        </w:rPr>
        <w:t>经调查情况属实的，</w:t>
      </w:r>
      <w:r>
        <w:rPr>
          <w:rFonts w:ascii="仿宋_GB2312" w:eastAsia="仿宋_GB2312" w:cs="仿宋_GB2312" w:hint="eastAsia"/>
          <w:sz w:val="32"/>
          <w:szCs w:val="32"/>
        </w:rPr>
        <w:t>由市工业和信息化局</w:t>
      </w:r>
      <w:r w:rsidRPr="0008488D">
        <w:rPr>
          <w:rFonts w:ascii="仿宋_GB2312" w:eastAsia="仿宋_GB2312" w:cs="仿宋_GB2312" w:hint="eastAsia"/>
          <w:sz w:val="32"/>
          <w:szCs w:val="32"/>
        </w:rPr>
        <w:t>重新审定，并将调查结果告知异议人。公示期满，无异议或异议不成立的，市</w:t>
      </w:r>
      <w:r>
        <w:rPr>
          <w:rFonts w:ascii="仿宋_GB2312" w:eastAsia="仿宋_GB2312" w:cs="仿宋_GB2312" w:hint="eastAsia"/>
          <w:sz w:val="32"/>
          <w:szCs w:val="32"/>
        </w:rPr>
        <w:t>工业和信息化局将奖励项目纳入项目库管理，根据批复的部门预算下达奖励计划。项目单位按要求办理请款手续后安排资金拨付。</w:t>
      </w:r>
    </w:p>
    <w:p w:rsidR="00DA670E" w:rsidRDefault="00DA670E" w:rsidP="00DA670E">
      <w:pPr>
        <w:spacing w:line="560" w:lineRule="exact"/>
        <w:jc w:val="center"/>
        <w:rPr>
          <w:rFonts w:ascii="仿宋_GB2312" w:eastAsia="仿宋_GB2312" w:cs="仿宋_GB2312"/>
          <w:sz w:val="32"/>
          <w:szCs w:val="32"/>
        </w:rPr>
      </w:pPr>
    </w:p>
    <w:p w:rsidR="00DA670E" w:rsidRPr="00DA670E" w:rsidRDefault="00DA670E" w:rsidP="00DA670E">
      <w:pPr>
        <w:pStyle w:val="a5"/>
        <w:numPr>
          <w:ilvl w:val="0"/>
          <w:numId w:val="1"/>
        </w:numPr>
        <w:spacing w:line="560" w:lineRule="exact"/>
        <w:ind w:firstLineChars="0"/>
        <w:jc w:val="center"/>
        <w:rPr>
          <w:rFonts w:ascii="黑体" w:eastAsia="黑体" w:hAnsi="黑体" w:cs="仿宋_GB2312"/>
          <w:sz w:val="32"/>
          <w:szCs w:val="32"/>
        </w:rPr>
      </w:pPr>
      <w:r w:rsidRPr="00DA670E">
        <w:rPr>
          <w:rFonts w:ascii="黑体" w:eastAsia="黑体" w:hAnsi="黑体" w:cs="仿宋_GB2312" w:hint="eastAsia"/>
          <w:sz w:val="32"/>
          <w:szCs w:val="32"/>
        </w:rPr>
        <w:t>绩效管理</w:t>
      </w:r>
    </w:p>
    <w:p w:rsidR="00DA670E" w:rsidRDefault="00B21B1B" w:rsidP="00DA670E">
      <w:pPr>
        <w:spacing w:line="560" w:lineRule="exact"/>
        <w:ind w:firstLineChars="200" w:firstLine="643"/>
        <w:jc w:val="left"/>
        <w:rPr>
          <w:rFonts w:ascii="仿宋_GB2312" w:eastAsia="仿宋_GB2312" w:hAnsi="黑体" w:cs="仿宋_GB2312"/>
          <w:sz w:val="32"/>
          <w:szCs w:val="32"/>
        </w:rPr>
      </w:pPr>
      <w:r>
        <w:rPr>
          <w:rFonts w:ascii="仿宋_GB2312" w:eastAsia="仿宋_GB2312" w:hAnsi="黑体" w:cs="仿宋_GB2312" w:hint="eastAsia"/>
          <w:b/>
          <w:sz w:val="32"/>
          <w:szCs w:val="32"/>
        </w:rPr>
        <w:t>第九</w:t>
      </w:r>
      <w:r w:rsidR="00DA670E" w:rsidRPr="00362DD0">
        <w:rPr>
          <w:rFonts w:ascii="仿宋_GB2312" w:eastAsia="仿宋_GB2312" w:hAnsi="黑体" w:cs="仿宋_GB2312" w:hint="eastAsia"/>
          <w:b/>
          <w:sz w:val="32"/>
          <w:szCs w:val="32"/>
        </w:rPr>
        <w:t>条</w:t>
      </w:r>
      <w:r w:rsidR="00DA670E" w:rsidRPr="00887261">
        <w:rPr>
          <w:rFonts w:ascii="仿宋_GB2312" w:eastAsia="仿宋_GB2312" w:hAnsi="黑体" w:cs="仿宋_GB2312" w:hint="eastAsia"/>
          <w:sz w:val="32"/>
          <w:szCs w:val="32"/>
        </w:rPr>
        <w:t xml:space="preserve"> 市工业和信息化局在部门预算编制阶段编报资金绩效目标，绩效目标作为专项资金预算执行、项目运行跟踪监控和绩效评价的依据。</w:t>
      </w:r>
    </w:p>
    <w:p w:rsidR="00DA670E" w:rsidRPr="00887261" w:rsidRDefault="00B21B1B" w:rsidP="00DA670E">
      <w:pPr>
        <w:spacing w:line="560" w:lineRule="exact"/>
        <w:ind w:firstLineChars="200" w:firstLine="643"/>
        <w:jc w:val="left"/>
        <w:rPr>
          <w:rFonts w:ascii="仿宋_GB2312" w:eastAsia="仿宋_GB2312" w:hAnsi="黑体" w:cs="仿宋_GB2312"/>
          <w:sz w:val="32"/>
          <w:szCs w:val="32"/>
        </w:rPr>
      </w:pPr>
      <w:r>
        <w:rPr>
          <w:rFonts w:ascii="仿宋_GB2312" w:eastAsia="仿宋_GB2312" w:hAnsi="黑体" w:cs="仿宋_GB2312" w:hint="eastAsia"/>
          <w:b/>
          <w:sz w:val="32"/>
          <w:szCs w:val="32"/>
        </w:rPr>
        <w:t>第十</w:t>
      </w:r>
      <w:r w:rsidR="00DA670E" w:rsidRPr="00362DD0">
        <w:rPr>
          <w:rFonts w:ascii="仿宋_GB2312" w:eastAsia="仿宋_GB2312" w:hAnsi="黑体" w:cs="仿宋_GB2312" w:hint="eastAsia"/>
          <w:b/>
          <w:sz w:val="32"/>
          <w:szCs w:val="32"/>
        </w:rPr>
        <w:t>条</w:t>
      </w:r>
      <w:r w:rsidR="00DA670E" w:rsidRPr="00887261">
        <w:rPr>
          <w:rFonts w:ascii="仿宋_GB2312" w:eastAsia="仿宋_GB2312" w:hAnsi="黑体" w:cs="仿宋_GB2312" w:hint="eastAsia"/>
          <w:sz w:val="32"/>
          <w:szCs w:val="32"/>
        </w:rPr>
        <w:t xml:space="preserve"> 市工业和信息化局</w:t>
      </w:r>
      <w:r w:rsidR="00DA670E">
        <w:rPr>
          <w:rFonts w:ascii="仿宋_GB2312" w:eastAsia="仿宋_GB2312" w:cs="仿宋_GB2312" w:hint="eastAsia"/>
          <w:kern w:val="0"/>
          <w:sz w:val="32"/>
          <w:szCs w:val="32"/>
        </w:rPr>
        <w:t>应当加强对奖励项目资金的跟踪监控和后期管理，发现与原定绩效目标发生偏离，应当及时采取措施，提高专项资金使用效益，确保专项资金使用安全。</w:t>
      </w:r>
    </w:p>
    <w:p w:rsidR="00DA670E" w:rsidRPr="0008488D" w:rsidRDefault="00DA670E" w:rsidP="00DA670E">
      <w:pPr>
        <w:spacing w:line="560" w:lineRule="exact"/>
        <w:ind w:firstLineChars="200" w:firstLine="643"/>
        <w:jc w:val="left"/>
        <w:rPr>
          <w:rFonts w:ascii="仿宋_GB2312" w:eastAsia="仿宋_GB2312"/>
          <w:sz w:val="32"/>
          <w:szCs w:val="32"/>
        </w:rPr>
      </w:pPr>
      <w:r w:rsidRPr="0008488D">
        <w:rPr>
          <w:rFonts w:ascii="仿宋_GB2312" w:eastAsia="仿宋_GB2312" w:cs="仿宋_GB2312" w:hint="eastAsia"/>
          <w:b/>
          <w:bCs/>
          <w:sz w:val="32"/>
          <w:szCs w:val="32"/>
        </w:rPr>
        <w:t>第</w:t>
      </w:r>
      <w:r>
        <w:rPr>
          <w:rFonts w:ascii="仿宋_GB2312" w:eastAsia="仿宋_GB2312" w:cs="仿宋_GB2312" w:hint="eastAsia"/>
          <w:b/>
          <w:bCs/>
          <w:sz w:val="32"/>
          <w:szCs w:val="32"/>
        </w:rPr>
        <w:t>十</w:t>
      </w:r>
      <w:r w:rsidR="00B21B1B">
        <w:rPr>
          <w:rFonts w:ascii="仿宋_GB2312" w:eastAsia="仿宋_GB2312" w:cs="仿宋_GB2312" w:hint="eastAsia"/>
          <w:b/>
          <w:bCs/>
          <w:sz w:val="32"/>
          <w:szCs w:val="32"/>
        </w:rPr>
        <w:t>一</w:t>
      </w:r>
      <w:r w:rsidRPr="0008488D">
        <w:rPr>
          <w:rFonts w:ascii="仿宋_GB2312" w:eastAsia="仿宋_GB2312" w:cs="仿宋_GB2312" w:hint="eastAsia"/>
          <w:b/>
          <w:bCs/>
          <w:sz w:val="32"/>
          <w:szCs w:val="32"/>
        </w:rPr>
        <w:t>条</w:t>
      </w:r>
      <w:r w:rsidRPr="0008488D">
        <w:rPr>
          <w:rFonts w:ascii="仿宋_GB2312" w:eastAsia="仿宋_GB2312" w:cs="仿宋_GB2312" w:hint="eastAsia"/>
          <w:sz w:val="32"/>
          <w:szCs w:val="32"/>
        </w:rPr>
        <w:t>市</w:t>
      </w:r>
      <w:r>
        <w:rPr>
          <w:rFonts w:ascii="仿宋_GB2312" w:eastAsia="仿宋_GB2312" w:cs="仿宋_GB2312" w:hint="eastAsia"/>
          <w:sz w:val="32"/>
          <w:szCs w:val="32"/>
        </w:rPr>
        <w:t>工业和信息化局每年需开展绩效自评，并</w:t>
      </w:r>
      <w:r w:rsidRPr="0008488D">
        <w:rPr>
          <w:rFonts w:ascii="仿宋_GB2312" w:eastAsia="仿宋_GB2312" w:cs="仿宋_GB2312" w:hint="eastAsia"/>
          <w:sz w:val="32"/>
          <w:szCs w:val="32"/>
        </w:rPr>
        <w:t>不定期会同市统计局对</w:t>
      </w:r>
      <w:r>
        <w:rPr>
          <w:rFonts w:ascii="仿宋_GB2312" w:eastAsia="仿宋_GB2312" w:cs="仿宋_GB2312" w:hint="eastAsia"/>
          <w:sz w:val="32"/>
          <w:szCs w:val="32"/>
        </w:rPr>
        <w:t>扩产增效政策和资金使用</w:t>
      </w:r>
      <w:r w:rsidRPr="0008488D">
        <w:rPr>
          <w:rFonts w:ascii="仿宋_GB2312" w:eastAsia="仿宋_GB2312" w:cs="仿宋_GB2312" w:hint="eastAsia"/>
          <w:sz w:val="32"/>
          <w:szCs w:val="32"/>
        </w:rPr>
        <w:t>的整体情况进行绩效</w:t>
      </w:r>
      <w:r>
        <w:rPr>
          <w:rFonts w:ascii="仿宋_GB2312" w:eastAsia="仿宋_GB2312" w:cs="仿宋_GB2312" w:hint="eastAsia"/>
          <w:sz w:val="32"/>
          <w:szCs w:val="32"/>
        </w:rPr>
        <w:t>评价，评价结果作为政策调整和预算安排的重要依据。</w:t>
      </w:r>
    </w:p>
    <w:p w:rsidR="00DA670E" w:rsidRDefault="00DA670E" w:rsidP="00DA670E">
      <w:pPr>
        <w:adjustRightInd w:val="0"/>
        <w:snapToGrid w:val="0"/>
        <w:spacing w:line="560" w:lineRule="exact"/>
        <w:ind w:firstLineChars="900" w:firstLine="2880"/>
        <w:jc w:val="left"/>
        <w:rPr>
          <w:rFonts w:ascii="仿宋_GB2312" w:eastAsia="仿宋_GB2312" w:hAnsi="黑体" w:cs="仿宋_GB2312"/>
          <w:sz w:val="32"/>
          <w:szCs w:val="32"/>
        </w:rPr>
      </w:pPr>
      <w:bookmarkStart w:id="1" w:name="list3"/>
    </w:p>
    <w:p w:rsidR="00DA670E" w:rsidRPr="00C56C4F" w:rsidRDefault="00DA670E" w:rsidP="00DA670E">
      <w:pPr>
        <w:adjustRightInd w:val="0"/>
        <w:snapToGrid w:val="0"/>
        <w:spacing w:line="560" w:lineRule="exact"/>
        <w:ind w:firstLineChars="900" w:firstLine="2880"/>
        <w:jc w:val="left"/>
        <w:rPr>
          <w:rFonts w:ascii="黑体" w:eastAsia="黑体" w:hAnsi="黑体"/>
          <w:sz w:val="32"/>
          <w:szCs w:val="32"/>
        </w:rPr>
      </w:pPr>
      <w:r w:rsidRPr="00C56C4F">
        <w:rPr>
          <w:rFonts w:ascii="黑体" w:eastAsia="黑体" w:hAnsi="黑体" w:cs="仿宋_GB2312" w:hint="eastAsia"/>
          <w:sz w:val="32"/>
          <w:szCs w:val="32"/>
        </w:rPr>
        <w:t>第五章监督检查</w:t>
      </w:r>
      <w:bookmarkEnd w:id="1"/>
    </w:p>
    <w:p w:rsidR="00DA670E" w:rsidRDefault="00DA670E" w:rsidP="00DA670E">
      <w:pPr>
        <w:adjustRightInd w:val="0"/>
        <w:snapToGrid w:val="0"/>
        <w:spacing w:line="560" w:lineRule="exact"/>
        <w:ind w:firstLineChars="200" w:firstLine="643"/>
        <w:rPr>
          <w:rFonts w:ascii="仿宋_GB2312" w:eastAsia="仿宋_GB2312" w:cs="仿宋_GB2312"/>
          <w:sz w:val="32"/>
          <w:szCs w:val="32"/>
        </w:rPr>
      </w:pPr>
      <w:r w:rsidRPr="0008488D">
        <w:rPr>
          <w:rFonts w:ascii="仿宋_GB2312" w:eastAsia="仿宋_GB2312" w:cs="仿宋_GB2312" w:hint="eastAsia"/>
          <w:b/>
          <w:bCs/>
          <w:sz w:val="32"/>
          <w:szCs w:val="32"/>
        </w:rPr>
        <w:t>第</w:t>
      </w:r>
      <w:r w:rsidR="00B21B1B">
        <w:rPr>
          <w:rFonts w:ascii="仿宋_GB2312" w:eastAsia="仿宋_GB2312" w:cs="仿宋_GB2312" w:hint="eastAsia"/>
          <w:b/>
          <w:bCs/>
          <w:sz w:val="32"/>
          <w:szCs w:val="32"/>
        </w:rPr>
        <w:t>十二</w:t>
      </w:r>
      <w:r w:rsidRPr="0008488D">
        <w:rPr>
          <w:rFonts w:ascii="仿宋_GB2312" w:eastAsia="仿宋_GB2312" w:cs="仿宋_GB2312" w:hint="eastAsia"/>
          <w:b/>
          <w:bCs/>
          <w:sz w:val="32"/>
          <w:szCs w:val="32"/>
        </w:rPr>
        <w:t>条</w:t>
      </w:r>
      <w:r w:rsidRPr="006345E2">
        <w:rPr>
          <w:rFonts w:ascii="仿宋_GB2312" w:eastAsia="仿宋_GB2312" w:cs="仿宋_GB2312" w:hint="eastAsia"/>
          <w:sz w:val="32"/>
          <w:szCs w:val="32"/>
        </w:rPr>
        <w:t>企业应如实申报，并自觉接受市工业和信息化局、市财政局、市审计局等部门的监督检查，企业在申报过程中利用</w:t>
      </w:r>
      <w:r w:rsidRPr="006345E2">
        <w:rPr>
          <w:rFonts w:ascii="仿宋_GB2312" w:eastAsia="仿宋_GB2312" w:cs="仿宋_GB2312" w:hint="eastAsia"/>
          <w:sz w:val="32"/>
          <w:szCs w:val="32"/>
        </w:rPr>
        <w:lastRenderedPageBreak/>
        <w:t>不正当手段骗取奖励资金的，市工业和信息化局负责追回全部资金。</w:t>
      </w:r>
      <w:r w:rsidRPr="006345E2">
        <w:rPr>
          <w:rFonts w:ascii="仿宋_GB2312" w:eastAsia="仿宋_GB2312" w:cs="仿宋_GB2312"/>
          <w:sz w:val="32"/>
          <w:szCs w:val="32"/>
        </w:rPr>
        <w:t>3年内不受理其资助申请，并将相关失信信息向社会公示，情节严重的，依法追究相应责任；</w:t>
      </w:r>
      <w:r w:rsidR="00980167">
        <w:rPr>
          <w:rFonts w:ascii="仿宋_GB2312" w:eastAsia="仿宋_GB2312" w:cs="仿宋_GB2312" w:hint="eastAsia"/>
          <w:sz w:val="32"/>
          <w:szCs w:val="32"/>
        </w:rPr>
        <w:t>涉嫌</w:t>
      </w:r>
      <w:r w:rsidRPr="006345E2">
        <w:rPr>
          <w:rFonts w:ascii="仿宋_GB2312" w:eastAsia="仿宋_GB2312" w:cs="仿宋_GB2312"/>
          <w:sz w:val="32"/>
          <w:szCs w:val="32"/>
        </w:rPr>
        <w:t>犯罪的，依法移交司法机关处理。</w:t>
      </w:r>
    </w:p>
    <w:p w:rsidR="00DA670E" w:rsidRDefault="00DA670E" w:rsidP="00DA670E">
      <w:pPr>
        <w:adjustRightInd w:val="0"/>
        <w:snapToGrid w:val="0"/>
        <w:spacing w:line="560" w:lineRule="exact"/>
        <w:ind w:firstLineChars="200" w:firstLine="643"/>
        <w:rPr>
          <w:rFonts w:ascii="仿宋_GB2312" w:eastAsia="仿宋_GB2312" w:cs="仿宋_GB2312"/>
          <w:sz w:val="32"/>
          <w:szCs w:val="32"/>
        </w:rPr>
      </w:pPr>
      <w:r w:rsidRPr="0008488D">
        <w:rPr>
          <w:rFonts w:ascii="仿宋_GB2312" w:eastAsia="仿宋_GB2312" w:cs="仿宋_GB2312" w:hint="eastAsia"/>
          <w:b/>
          <w:bCs/>
          <w:sz w:val="32"/>
          <w:szCs w:val="32"/>
        </w:rPr>
        <w:t>第十</w:t>
      </w:r>
      <w:r w:rsidR="00B21B1B">
        <w:rPr>
          <w:rFonts w:ascii="仿宋_GB2312" w:eastAsia="仿宋_GB2312" w:cs="仿宋_GB2312" w:hint="eastAsia"/>
          <w:b/>
          <w:bCs/>
          <w:sz w:val="32"/>
          <w:szCs w:val="32"/>
        </w:rPr>
        <w:t>三</w:t>
      </w:r>
      <w:r w:rsidRPr="0008488D">
        <w:rPr>
          <w:rFonts w:ascii="仿宋_GB2312" w:eastAsia="仿宋_GB2312" w:cs="仿宋_GB2312" w:hint="eastAsia"/>
          <w:b/>
          <w:bCs/>
          <w:sz w:val="32"/>
          <w:szCs w:val="32"/>
        </w:rPr>
        <w:t>条</w:t>
      </w:r>
      <w:r>
        <w:rPr>
          <w:rFonts w:ascii="仿宋_GB2312" w:eastAsia="仿宋_GB2312" w:cs="仿宋_GB2312" w:hint="eastAsia"/>
          <w:sz w:val="32"/>
          <w:szCs w:val="32"/>
        </w:rPr>
        <w:t>市工业和信息化局等部门工作人员违反本</w:t>
      </w:r>
      <w:r w:rsidRPr="006345E2">
        <w:rPr>
          <w:rFonts w:ascii="仿宋_GB2312" w:eastAsia="仿宋_GB2312" w:cs="仿宋_GB2312" w:hint="eastAsia"/>
          <w:sz w:val="32"/>
          <w:szCs w:val="32"/>
        </w:rPr>
        <w:t>规程，在资金管理过程中滥用职权、玩忽职守、徇私舞弊，</w:t>
      </w:r>
      <w:r w:rsidR="008173BD">
        <w:rPr>
          <w:rFonts w:ascii="仿宋_GB2312" w:eastAsia="仿宋_GB2312" w:cs="仿宋_GB2312" w:hint="eastAsia"/>
          <w:sz w:val="32"/>
          <w:szCs w:val="32"/>
        </w:rPr>
        <w:t>依法</w:t>
      </w:r>
      <w:r>
        <w:rPr>
          <w:rFonts w:ascii="仿宋_GB2312" w:eastAsia="仿宋_GB2312" w:cs="仿宋_GB2312"/>
          <w:sz w:val="32"/>
          <w:szCs w:val="32"/>
        </w:rPr>
        <w:t>追究行政责任。</w:t>
      </w:r>
      <w:r>
        <w:rPr>
          <w:rFonts w:ascii="仿宋_GB2312" w:eastAsia="仿宋_GB2312" w:cs="仿宋_GB2312" w:hint="eastAsia"/>
          <w:sz w:val="32"/>
          <w:szCs w:val="32"/>
        </w:rPr>
        <w:t>涉嫌</w:t>
      </w:r>
      <w:r w:rsidRPr="006345E2">
        <w:rPr>
          <w:rFonts w:ascii="仿宋_GB2312" w:eastAsia="仿宋_GB2312" w:cs="仿宋_GB2312"/>
          <w:sz w:val="32"/>
          <w:szCs w:val="32"/>
        </w:rPr>
        <w:t>犯罪的，依法移交司法机关处理。</w:t>
      </w:r>
    </w:p>
    <w:p w:rsidR="00DA670E" w:rsidRPr="0008488D" w:rsidRDefault="00DA670E" w:rsidP="00DA670E">
      <w:pPr>
        <w:adjustRightInd w:val="0"/>
        <w:snapToGrid w:val="0"/>
        <w:spacing w:line="560" w:lineRule="exact"/>
        <w:ind w:firstLineChars="200" w:firstLine="643"/>
        <w:rPr>
          <w:rFonts w:ascii="仿宋_GB2312" w:eastAsia="仿宋_GB2312" w:hAnsi="仿宋"/>
          <w:color w:val="000000"/>
          <w:sz w:val="32"/>
          <w:szCs w:val="32"/>
        </w:rPr>
      </w:pPr>
      <w:r w:rsidRPr="0008488D">
        <w:rPr>
          <w:rFonts w:ascii="仿宋_GB2312" w:eastAsia="仿宋_GB2312" w:hAnsi="仿宋" w:cs="仿宋_GB2312" w:hint="eastAsia"/>
          <w:b/>
          <w:bCs/>
          <w:color w:val="000000"/>
          <w:kern w:val="0"/>
          <w:sz w:val="32"/>
          <w:szCs w:val="32"/>
        </w:rPr>
        <w:t>第十</w:t>
      </w:r>
      <w:r w:rsidR="00B21B1B">
        <w:rPr>
          <w:rFonts w:ascii="仿宋_GB2312" w:eastAsia="仿宋_GB2312" w:hAnsi="仿宋" w:cs="仿宋_GB2312" w:hint="eastAsia"/>
          <w:b/>
          <w:bCs/>
          <w:color w:val="000000"/>
          <w:kern w:val="0"/>
          <w:sz w:val="32"/>
          <w:szCs w:val="32"/>
        </w:rPr>
        <w:t>四</w:t>
      </w:r>
      <w:r w:rsidRPr="0008488D">
        <w:rPr>
          <w:rFonts w:ascii="仿宋_GB2312" w:eastAsia="仿宋_GB2312" w:hAnsi="仿宋" w:cs="仿宋_GB2312" w:hint="eastAsia"/>
          <w:b/>
          <w:bCs/>
          <w:color w:val="000000"/>
          <w:kern w:val="0"/>
          <w:sz w:val="32"/>
          <w:szCs w:val="32"/>
        </w:rPr>
        <w:t>条</w:t>
      </w:r>
      <w:r w:rsidRPr="0008488D">
        <w:rPr>
          <w:rFonts w:ascii="仿宋_GB2312" w:eastAsia="仿宋_GB2312" w:hAnsi="仿宋" w:cs="仿宋_GB2312" w:hint="eastAsia"/>
          <w:color w:val="000000"/>
          <w:sz w:val="32"/>
          <w:szCs w:val="32"/>
        </w:rPr>
        <w:t>有下列情形之一的，市</w:t>
      </w:r>
      <w:r>
        <w:rPr>
          <w:rFonts w:ascii="仿宋_GB2312" w:eastAsia="仿宋_GB2312" w:hAnsi="仿宋" w:cs="仿宋_GB2312" w:hint="eastAsia"/>
          <w:color w:val="000000"/>
          <w:sz w:val="32"/>
          <w:szCs w:val="32"/>
        </w:rPr>
        <w:t>工业和信息化局</w:t>
      </w:r>
      <w:r w:rsidRPr="0008488D">
        <w:rPr>
          <w:rFonts w:ascii="仿宋_GB2312" w:eastAsia="仿宋_GB2312" w:hAnsi="仿宋" w:cs="仿宋_GB2312" w:hint="eastAsia"/>
          <w:color w:val="000000"/>
          <w:sz w:val="32"/>
          <w:szCs w:val="32"/>
        </w:rPr>
        <w:t>不予</w:t>
      </w:r>
      <w:r>
        <w:rPr>
          <w:rFonts w:ascii="仿宋_GB2312" w:eastAsia="仿宋_GB2312" w:hAnsi="仿宋" w:cs="仿宋_GB2312" w:hint="eastAsia"/>
          <w:color w:val="000000"/>
          <w:sz w:val="32"/>
          <w:szCs w:val="32"/>
        </w:rPr>
        <w:t>奖励</w:t>
      </w:r>
      <w:r w:rsidRPr="0008488D">
        <w:rPr>
          <w:rFonts w:ascii="仿宋_GB2312" w:eastAsia="仿宋_GB2312" w:hAnsi="仿宋" w:cs="仿宋_GB2312" w:hint="eastAsia"/>
          <w:color w:val="000000"/>
          <w:sz w:val="32"/>
          <w:szCs w:val="32"/>
        </w:rPr>
        <w:t>：</w:t>
      </w:r>
    </w:p>
    <w:p w:rsidR="00DA670E" w:rsidRPr="0008488D" w:rsidRDefault="00DA670E" w:rsidP="00DA670E">
      <w:pPr>
        <w:adjustRightInd w:val="0"/>
        <w:snapToGrid w:val="0"/>
        <w:spacing w:line="560" w:lineRule="exact"/>
        <w:ind w:firstLineChars="200" w:firstLine="640"/>
        <w:rPr>
          <w:rFonts w:ascii="仿宋_GB2312" w:eastAsia="仿宋_GB2312" w:hAnsi="仿宋"/>
          <w:color w:val="000000"/>
          <w:sz w:val="32"/>
          <w:szCs w:val="32"/>
        </w:rPr>
      </w:pPr>
      <w:r w:rsidRPr="0008488D">
        <w:rPr>
          <w:rFonts w:ascii="仿宋_GB2312" w:eastAsia="仿宋_GB2312" w:hAnsi="仿宋" w:cs="仿宋_GB2312" w:hint="eastAsia"/>
          <w:color w:val="000000"/>
          <w:sz w:val="32"/>
          <w:szCs w:val="32"/>
        </w:rPr>
        <w:t>（一）</w:t>
      </w:r>
      <w:r>
        <w:rPr>
          <w:rFonts w:ascii="仿宋_GB2312" w:eastAsia="仿宋_GB2312" w:hAnsi="华文仿宋" w:hint="eastAsia"/>
          <w:sz w:val="32"/>
          <w:szCs w:val="32"/>
        </w:rPr>
        <w:t>申报</w:t>
      </w:r>
      <w:r w:rsidRPr="00E43DEB">
        <w:rPr>
          <w:rFonts w:ascii="仿宋_GB2312" w:eastAsia="仿宋_GB2312" w:hAnsi="华文仿宋" w:hint="eastAsia"/>
          <w:sz w:val="32"/>
          <w:szCs w:val="32"/>
        </w:rPr>
        <w:t>单位</w:t>
      </w:r>
      <w:r w:rsidR="00B21B1B">
        <w:rPr>
          <w:rFonts w:ascii="仿宋_GB2312" w:eastAsia="仿宋_GB2312" w:hAnsi="华文仿宋" w:hint="eastAsia"/>
          <w:sz w:val="32"/>
          <w:szCs w:val="32"/>
        </w:rPr>
        <w:t>在市工业和信息化</w:t>
      </w:r>
      <w:r>
        <w:rPr>
          <w:rFonts w:ascii="仿宋_GB2312" w:eastAsia="仿宋_GB2312" w:hAnsi="华文仿宋" w:hint="eastAsia"/>
          <w:sz w:val="32"/>
          <w:szCs w:val="32"/>
        </w:rPr>
        <w:t>局</w:t>
      </w:r>
      <w:r w:rsidRPr="00E43DEB">
        <w:rPr>
          <w:rFonts w:ascii="仿宋_GB2312" w:eastAsia="仿宋_GB2312" w:hAnsi="华文仿宋" w:hint="eastAsia"/>
          <w:sz w:val="32"/>
          <w:szCs w:val="32"/>
        </w:rPr>
        <w:t>存在逾期项目</w:t>
      </w:r>
      <w:r>
        <w:rPr>
          <w:rFonts w:ascii="仿宋_GB2312" w:eastAsia="仿宋_GB2312" w:hAnsi="华文仿宋" w:hint="eastAsia"/>
          <w:sz w:val="32"/>
          <w:szCs w:val="32"/>
        </w:rPr>
        <w:t>未验收或</w:t>
      </w:r>
      <w:r w:rsidR="00875016">
        <w:rPr>
          <w:rFonts w:ascii="仿宋_GB2312" w:eastAsia="仿宋_GB2312" w:hAnsi="华文仿宋" w:hint="eastAsia"/>
          <w:sz w:val="32"/>
          <w:szCs w:val="32"/>
        </w:rPr>
        <w:t>者</w:t>
      </w:r>
      <w:r>
        <w:rPr>
          <w:rFonts w:ascii="仿宋_GB2312" w:eastAsia="仿宋_GB2312" w:hAnsi="华文仿宋" w:hint="eastAsia"/>
          <w:sz w:val="32"/>
          <w:szCs w:val="32"/>
        </w:rPr>
        <w:t>项目验收单位逾期验收完成后未满一年</w:t>
      </w:r>
      <w:r w:rsidR="008173BD">
        <w:rPr>
          <w:rFonts w:ascii="仿宋_GB2312" w:eastAsia="仿宋_GB2312" w:hAnsi="仿宋" w:cs="仿宋_GB2312" w:hint="eastAsia"/>
          <w:color w:val="000000"/>
          <w:sz w:val="32"/>
          <w:szCs w:val="32"/>
        </w:rPr>
        <w:t>。</w:t>
      </w:r>
    </w:p>
    <w:p w:rsidR="00DA670E" w:rsidRDefault="00DA670E" w:rsidP="00DA670E">
      <w:pPr>
        <w:adjustRightInd w:val="0"/>
        <w:snapToGrid w:val="0"/>
        <w:spacing w:line="560" w:lineRule="exact"/>
        <w:ind w:firstLineChars="200" w:firstLine="640"/>
        <w:rPr>
          <w:rFonts w:ascii="仿宋_GB2312" w:eastAsia="仿宋_GB2312" w:hAnsi="仿宋" w:cs="仿宋_GB2312"/>
          <w:color w:val="000000"/>
          <w:sz w:val="32"/>
          <w:szCs w:val="32"/>
        </w:rPr>
      </w:pPr>
      <w:r w:rsidRPr="0008488D">
        <w:rPr>
          <w:rFonts w:ascii="仿宋_GB2312" w:eastAsia="仿宋_GB2312" w:hAnsi="仿宋" w:cs="仿宋_GB2312" w:hint="eastAsia"/>
          <w:color w:val="000000"/>
          <w:sz w:val="32"/>
          <w:szCs w:val="32"/>
        </w:rPr>
        <w:t>（</w:t>
      </w:r>
      <w:r>
        <w:rPr>
          <w:rFonts w:ascii="仿宋_GB2312" w:eastAsia="仿宋_GB2312" w:hAnsi="仿宋" w:cs="仿宋_GB2312" w:hint="eastAsia"/>
          <w:color w:val="000000"/>
          <w:sz w:val="32"/>
          <w:szCs w:val="32"/>
        </w:rPr>
        <w:t>二</w:t>
      </w:r>
      <w:r w:rsidRPr="0008488D">
        <w:rPr>
          <w:rFonts w:ascii="仿宋_GB2312" w:eastAsia="仿宋_GB2312" w:hAnsi="仿宋" w:cs="仿宋_GB2312" w:hint="eastAsia"/>
          <w:color w:val="000000"/>
          <w:sz w:val="32"/>
          <w:szCs w:val="32"/>
        </w:rPr>
        <w:t>）</w:t>
      </w:r>
      <w:r w:rsidR="00B21B1B">
        <w:rPr>
          <w:rFonts w:ascii="仿宋_GB2312" w:eastAsia="仿宋_GB2312" w:hAnsi="仿宋" w:cs="仿宋_GB2312" w:hint="eastAsia"/>
          <w:color w:val="000000"/>
          <w:sz w:val="32"/>
          <w:szCs w:val="32"/>
        </w:rPr>
        <w:t>申报单位此前在市工业和信息化</w:t>
      </w:r>
      <w:r>
        <w:rPr>
          <w:rFonts w:ascii="仿宋_GB2312" w:eastAsia="仿宋_GB2312" w:hAnsi="仿宋" w:cs="仿宋_GB2312" w:hint="eastAsia"/>
          <w:color w:val="000000"/>
          <w:sz w:val="32"/>
          <w:szCs w:val="32"/>
        </w:rPr>
        <w:t>局存在</w:t>
      </w:r>
      <w:r w:rsidRPr="00E43DEB">
        <w:rPr>
          <w:rFonts w:ascii="仿宋_GB2312" w:eastAsia="仿宋_GB2312" w:hAnsi="华文仿宋" w:hint="eastAsia"/>
          <w:sz w:val="32"/>
          <w:szCs w:val="32"/>
        </w:rPr>
        <w:t>项目验收不合格</w:t>
      </w:r>
      <w:r>
        <w:rPr>
          <w:rFonts w:ascii="仿宋_GB2312" w:eastAsia="仿宋_GB2312" w:hAnsi="华文仿宋" w:hint="eastAsia"/>
          <w:sz w:val="32"/>
          <w:szCs w:val="32"/>
        </w:rPr>
        <w:t>的情况，</w:t>
      </w:r>
      <w:r w:rsidR="008173BD">
        <w:rPr>
          <w:rFonts w:ascii="仿宋_GB2312" w:eastAsia="仿宋_GB2312" w:hAnsi="华文仿宋" w:hint="eastAsia"/>
          <w:sz w:val="32"/>
          <w:szCs w:val="32"/>
        </w:rPr>
        <w:t>且</w:t>
      </w:r>
      <w:r w:rsidRPr="00E43DEB">
        <w:rPr>
          <w:rFonts w:ascii="仿宋_GB2312" w:eastAsia="仿宋_GB2312" w:hAnsi="华文仿宋" w:hint="eastAsia"/>
          <w:sz w:val="32"/>
          <w:szCs w:val="32"/>
        </w:rPr>
        <w:t>自验收不合格通知书印发之日起</w:t>
      </w:r>
      <w:r>
        <w:rPr>
          <w:rFonts w:ascii="仿宋_GB2312" w:eastAsia="仿宋_GB2312" w:hAnsi="华文仿宋" w:hint="eastAsia"/>
          <w:sz w:val="32"/>
          <w:szCs w:val="32"/>
        </w:rPr>
        <w:t>不满三年</w:t>
      </w:r>
      <w:r>
        <w:rPr>
          <w:rFonts w:ascii="仿宋_GB2312" w:eastAsia="仿宋_GB2312" w:hAnsi="仿宋" w:cs="仿宋_GB2312" w:hint="eastAsia"/>
          <w:color w:val="000000"/>
          <w:sz w:val="32"/>
          <w:szCs w:val="32"/>
        </w:rPr>
        <w:t>。</w:t>
      </w:r>
    </w:p>
    <w:p w:rsidR="00DA670E" w:rsidRPr="005B712B" w:rsidRDefault="00DA670E" w:rsidP="00DA670E">
      <w:pPr>
        <w:adjustRightInd w:val="0"/>
        <w:snapToGrid w:val="0"/>
        <w:spacing w:line="560" w:lineRule="exact"/>
        <w:ind w:firstLineChars="200" w:firstLine="640"/>
        <w:rPr>
          <w:rFonts w:ascii="仿宋_GB2312" w:eastAsia="仿宋_GB2312" w:hAnsi="仿宋"/>
          <w:color w:val="000000"/>
          <w:sz w:val="32"/>
          <w:szCs w:val="32"/>
        </w:rPr>
      </w:pPr>
    </w:p>
    <w:p w:rsidR="00DA670E" w:rsidRPr="00312A90" w:rsidRDefault="00DA670E" w:rsidP="00DA670E">
      <w:pPr>
        <w:adjustRightInd w:val="0"/>
        <w:snapToGrid w:val="0"/>
        <w:spacing w:line="560" w:lineRule="exact"/>
        <w:ind w:firstLineChars="900" w:firstLine="2880"/>
        <w:rPr>
          <w:rFonts w:ascii="黑体" w:eastAsia="黑体" w:hAnsi="黑体"/>
          <w:sz w:val="32"/>
          <w:szCs w:val="32"/>
        </w:rPr>
      </w:pPr>
      <w:r w:rsidRPr="00312A90">
        <w:rPr>
          <w:rFonts w:ascii="黑体" w:eastAsia="黑体" w:hAnsi="黑体" w:cs="仿宋_GB2312" w:hint="eastAsia"/>
          <w:sz w:val="32"/>
          <w:szCs w:val="32"/>
        </w:rPr>
        <w:t>第六章</w:t>
      </w:r>
      <w:bookmarkStart w:id="2" w:name="list4"/>
      <w:r w:rsidRPr="00312A90">
        <w:rPr>
          <w:rFonts w:ascii="黑体" w:eastAsia="黑体" w:hAnsi="黑体" w:cs="仿宋_GB2312" w:hint="eastAsia"/>
          <w:sz w:val="32"/>
          <w:szCs w:val="32"/>
        </w:rPr>
        <w:t>附则</w:t>
      </w:r>
      <w:bookmarkEnd w:id="2"/>
    </w:p>
    <w:p w:rsidR="00DA670E" w:rsidRPr="00AB4F84" w:rsidRDefault="00DA670E" w:rsidP="00DA670E">
      <w:pPr>
        <w:adjustRightInd w:val="0"/>
        <w:snapToGrid w:val="0"/>
        <w:spacing w:line="560" w:lineRule="exact"/>
        <w:ind w:firstLineChars="200" w:firstLine="643"/>
        <w:rPr>
          <w:rFonts w:ascii="仿宋_GB2312" w:eastAsia="仿宋_GB2312" w:hAnsi="仿宋" w:cs="仿宋_GB2312"/>
          <w:color w:val="000000"/>
          <w:kern w:val="0"/>
          <w:sz w:val="32"/>
          <w:szCs w:val="32"/>
        </w:rPr>
      </w:pPr>
      <w:r w:rsidRPr="0008488D">
        <w:rPr>
          <w:rFonts w:ascii="仿宋_GB2312" w:eastAsia="仿宋_GB2312" w:hAnsi="仿宋" w:cs="仿宋_GB2312" w:hint="eastAsia"/>
          <w:b/>
          <w:bCs/>
          <w:color w:val="000000"/>
          <w:kern w:val="0"/>
          <w:sz w:val="32"/>
          <w:szCs w:val="32"/>
        </w:rPr>
        <w:t>第十</w:t>
      </w:r>
      <w:r w:rsidR="00B21B1B">
        <w:rPr>
          <w:rFonts w:ascii="仿宋_GB2312" w:eastAsia="仿宋_GB2312" w:hAnsi="仿宋" w:cs="仿宋_GB2312" w:hint="eastAsia"/>
          <w:b/>
          <w:bCs/>
          <w:color w:val="000000"/>
          <w:kern w:val="0"/>
          <w:sz w:val="32"/>
          <w:szCs w:val="32"/>
        </w:rPr>
        <w:t>五</w:t>
      </w:r>
      <w:r w:rsidRPr="0008488D">
        <w:rPr>
          <w:rFonts w:ascii="仿宋_GB2312" w:eastAsia="仿宋_GB2312" w:hAnsi="仿宋" w:cs="仿宋_GB2312" w:hint="eastAsia"/>
          <w:b/>
          <w:bCs/>
          <w:color w:val="000000"/>
          <w:kern w:val="0"/>
          <w:sz w:val="32"/>
          <w:szCs w:val="32"/>
        </w:rPr>
        <w:t>条</w:t>
      </w:r>
      <w:r w:rsidRPr="0008488D">
        <w:rPr>
          <w:rFonts w:ascii="仿宋_GB2312" w:eastAsia="仿宋_GB2312" w:hAnsi="仿宋" w:cs="仿宋_GB2312" w:hint="eastAsia"/>
          <w:color w:val="000000"/>
          <w:kern w:val="0"/>
          <w:sz w:val="32"/>
          <w:szCs w:val="32"/>
        </w:rPr>
        <w:t>本规程由市</w:t>
      </w:r>
      <w:r>
        <w:rPr>
          <w:rFonts w:ascii="仿宋_GB2312" w:eastAsia="仿宋_GB2312" w:hAnsi="仿宋" w:cs="仿宋_GB2312" w:hint="eastAsia"/>
          <w:color w:val="000000"/>
          <w:kern w:val="0"/>
          <w:sz w:val="32"/>
          <w:szCs w:val="32"/>
        </w:rPr>
        <w:t>工业和信息化局</w:t>
      </w:r>
      <w:r w:rsidRPr="0008488D">
        <w:rPr>
          <w:rFonts w:ascii="仿宋_GB2312" w:eastAsia="仿宋_GB2312" w:hAnsi="仿宋" w:cs="仿宋_GB2312" w:hint="eastAsia"/>
          <w:color w:val="000000"/>
          <w:kern w:val="0"/>
          <w:sz w:val="32"/>
          <w:szCs w:val="32"/>
        </w:rPr>
        <w:t>负责解释。</w:t>
      </w:r>
    </w:p>
    <w:p w:rsidR="00DA670E" w:rsidRDefault="00DA670E" w:rsidP="00DA670E">
      <w:pPr>
        <w:adjustRightInd w:val="0"/>
        <w:snapToGrid w:val="0"/>
        <w:spacing w:line="560" w:lineRule="exact"/>
        <w:ind w:firstLineChars="200" w:firstLine="643"/>
        <w:rPr>
          <w:rFonts w:ascii="仿宋_GB2312" w:eastAsia="仿宋_GB2312" w:cs="仿宋_GB2312"/>
          <w:sz w:val="32"/>
          <w:szCs w:val="32"/>
        </w:rPr>
      </w:pPr>
      <w:r w:rsidRPr="0008488D">
        <w:rPr>
          <w:rFonts w:ascii="仿宋_GB2312" w:eastAsia="仿宋_GB2312" w:cs="仿宋_GB2312" w:hint="eastAsia"/>
          <w:b/>
          <w:bCs/>
          <w:sz w:val="32"/>
          <w:szCs w:val="32"/>
        </w:rPr>
        <w:t>第十</w:t>
      </w:r>
      <w:r w:rsidR="00B21B1B">
        <w:rPr>
          <w:rFonts w:ascii="仿宋_GB2312" w:eastAsia="仿宋_GB2312" w:cs="仿宋_GB2312" w:hint="eastAsia"/>
          <w:b/>
          <w:bCs/>
          <w:sz w:val="32"/>
          <w:szCs w:val="32"/>
        </w:rPr>
        <w:t>六</w:t>
      </w:r>
      <w:r w:rsidRPr="0008488D">
        <w:rPr>
          <w:rFonts w:ascii="仿宋_GB2312" w:eastAsia="仿宋_GB2312" w:cs="仿宋_GB2312" w:hint="eastAsia"/>
          <w:b/>
          <w:bCs/>
          <w:sz w:val="32"/>
          <w:szCs w:val="32"/>
        </w:rPr>
        <w:t>条</w:t>
      </w:r>
      <w:r w:rsidRPr="0008488D">
        <w:rPr>
          <w:rFonts w:ascii="仿宋_GB2312" w:eastAsia="仿宋_GB2312" w:cs="仿宋_GB2312" w:hint="eastAsia"/>
          <w:sz w:val="32"/>
          <w:szCs w:val="32"/>
        </w:rPr>
        <w:t>本规程自</w:t>
      </w:r>
      <w:r>
        <w:rPr>
          <w:rFonts w:ascii="仿宋_GB2312" w:eastAsia="仿宋_GB2312" w:cs="仿宋_GB2312" w:hint="eastAsia"/>
          <w:sz w:val="32"/>
          <w:szCs w:val="32"/>
        </w:rPr>
        <w:t>2</w:t>
      </w:r>
      <w:r>
        <w:rPr>
          <w:rFonts w:ascii="仿宋_GB2312" w:eastAsia="仿宋_GB2312" w:cs="仿宋_GB2312"/>
          <w:sz w:val="32"/>
          <w:szCs w:val="32"/>
        </w:rPr>
        <w:t>019</w:t>
      </w:r>
      <w:r>
        <w:rPr>
          <w:rFonts w:ascii="仿宋_GB2312" w:eastAsia="仿宋_GB2312" w:cs="仿宋_GB2312" w:hint="eastAsia"/>
          <w:sz w:val="32"/>
          <w:szCs w:val="32"/>
        </w:rPr>
        <w:t>年</w:t>
      </w:r>
      <w:r w:rsidR="00A7395F">
        <w:rPr>
          <w:rFonts w:ascii="仿宋_GB2312" w:eastAsia="仿宋_GB2312" w:cs="仿宋_GB2312" w:hint="eastAsia"/>
          <w:sz w:val="32"/>
          <w:szCs w:val="32"/>
        </w:rPr>
        <w:t>7</w:t>
      </w:r>
      <w:r>
        <w:rPr>
          <w:rFonts w:ascii="仿宋_GB2312" w:eastAsia="仿宋_GB2312" w:cs="仿宋_GB2312" w:hint="eastAsia"/>
          <w:sz w:val="32"/>
          <w:szCs w:val="32"/>
        </w:rPr>
        <w:t>月</w:t>
      </w:r>
      <w:r w:rsidR="00A7395F">
        <w:rPr>
          <w:rFonts w:ascii="仿宋_GB2312" w:eastAsia="仿宋_GB2312" w:cs="仿宋_GB2312" w:hint="eastAsia"/>
          <w:sz w:val="32"/>
          <w:szCs w:val="32"/>
        </w:rPr>
        <w:t>5</w:t>
      </w:r>
      <w:r>
        <w:rPr>
          <w:rFonts w:ascii="仿宋_GB2312" w:eastAsia="仿宋_GB2312" w:cs="仿宋_GB2312" w:hint="eastAsia"/>
          <w:sz w:val="32"/>
          <w:szCs w:val="32"/>
        </w:rPr>
        <w:t>日起</w:t>
      </w:r>
      <w:r w:rsidRPr="0008488D">
        <w:rPr>
          <w:rFonts w:ascii="仿宋_GB2312" w:eastAsia="仿宋_GB2312" w:cs="仿宋_GB2312" w:hint="eastAsia"/>
          <w:sz w:val="32"/>
          <w:szCs w:val="32"/>
        </w:rPr>
        <w:t>施行</w:t>
      </w:r>
      <w:r w:rsidR="00A7395F">
        <w:rPr>
          <w:rFonts w:ascii="仿宋_GB2312" w:eastAsia="仿宋_GB2312" w:cs="仿宋_GB2312" w:hint="eastAsia"/>
          <w:sz w:val="32"/>
          <w:szCs w:val="32"/>
        </w:rPr>
        <w:t>，</w:t>
      </w:r>
      <w:r>
        <w:rPr>
          <w:rFonts w:ascii="仿宋_GB2312" w:eastAsia="仿宋_GB2312" w:cs="仿宋_GB2312" w:hint="eastAsia"/>
          <w:sz w:val="32"/>
          <w:szCs w:val="32"/>
        </w:rPr>
        <w:t>有效期两年</w:t>
      </w:r>
      <w:r w:rsidRPr="0008488D">
        <w:rPr>
          <w:rFonts w:ascii="仿宋_GB2312" w:eastAsia="仿宋_GB2312" w:cs="仿宋_GB2312" w:hint="eastAsia"/>
          <w:sz w:val="32"/>
          <w:szCs w:val="32"/>
        </w:rPr>
        <w:t>。</w:t>
      </w:r>
    </w:p>
    <w:p w:rsidR="00A918D4" w:rsidRPr="00DA670E" w:rsidRDefault="00A918D4" w:rsidP="00A918D4">
      <w:pPr>
        <w:spacing w:line="540" w:lineRule="exact"/>
        <w:jc w:val="center"/>
        <w:rPr>
          <w:rFonts w:ascii="宋体" w:hAnsi="宋体"/>
          <w:sz w:val="44"/>
          <w:szCs w:val="44"/>
        </w:rPr>
      </w:pPr>
    </w:p>
    <w:sectPr w:rsidR="00A918D4" w:rsidRPr="00DA670E" w:rsidSect="00A7395F">
      <w:pgSz w:w="11906" w:h="16838"/>
      <w:pgMar w:top="1985"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626" w:rsidRDefault="008F4626" w:rsidP="004A11C3">
      <w:r>
        <w:separator/>
      </w:r>
    </w:p>
  </w:endnote>
  <w:endnote w:type="continuationSeparator" w:id="1">
    <w:p w:rsidR="008F4626" w:rsidRDefault="008F4626" w:rsidP="004A11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626" w:rsidRDefault="008F4626" w:rsidP="004A11C3">
      <w:r>
        <w:separator/>
      </w:r>
    </w:p>
  </w:footnote>
  <w:footnote w:type="continuationSeparator" w:id="1">
    <w:p w:rsidR="008F4626" w:rsidRDefault="008F4626" w:rsidP="004A11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495FC6"/>
    <w:multiLevelType w:val="hybridMultilevel"/>
    <w:tmpl w:val="B2F62C9A"/>
    <w:lvl w:ilvl="0" w:tplc="93AE050A">
      <w:start w:val="1"/>
      <w:numFmt w:val="japaneseCounting"/>
      <w:lvlText w:val="第%1章"/>
      <w:lvlJc w:val="left"/>
      <w:pPr>
        <w:ind w:left="1080" w:hanging="1080"/>
      </w:pPr>
      <w:rPr>
        <w:rFonts w:cs="仿宋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18D4"/>
    <w:rsid w:val="00111454"/>
    <w:rsid w:val="002A3F0F"/>
    <w:rsid w:val="004900AB"/>
    <w:rsid w:val="004A11C3"/>
    <w:rsid w:val="004E611F"/>
    <w:rsid w:val="005429E8"/>
    <w:rsid w:val="006A206E"/>
    <w:rsid w:val="007F0956"/>
    <w:rsid w:val="008173BD"/>
    <w:rsid w:val="00875016"/>
    <w:rsid w:val="008F4626"/>
    <w:rsid w:val="00980167"/>
    <w:rsid w:val="00A25B81"/>
    <w:rsid w:val="00A45182"/>
    <w:rsid w:val="00A7395F"/>
    <w:rsid w:val="00A918D4"/>
    <w:rsid w:val="00A948A8"/>
    <w:rsid w:val="00B21B1B"/>
    <w:rsid w:val="00D363B3"/>
    <w:rsid w:val="00DA627E"/>
    <w:rsid w:val="00DA670E"/>
    <w:rsid w:val="00DF17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8D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918D4"/>
    <w:pPr>
      <w:widowControl w:val="0"/>
      <w:autoSpaceDE w:val="0"/>
      <w:autoSpaceDN w:val="0"/>
      <w:adjustRightInd w:val="0"/>
    </w:pPr>
    <w:rPr>
      <w:rFonts w:ascii="仿宋_GB2312" w:eastAsia="仿宋_GB2312" w:hAnsi="Calibri" w:cs="仿宋_GB2312"/>
      <w:color w:val="000000"/>
      <w:kern w:val="0"/>
      <w:sz w:val="24"/>
      <w:szCs w:val="24"/>
    </w:rPr>
  </w:style>
  <w:style w:type="paragraph" w:styleId="a3">
    <w:name w:val="header"/>
    <w:basedOn w:val="a"/>
    <w:link w:val="Char"/>
    <w:uiPriority w:val="99"/>
    <w:semiHidden/>
    <w:unhideWhenUsed/>
    <w:rsid w:val="004A11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11C3"/>
    <w:rPr>
      <w:rFonts w:ascii="Calibri" w:eastAsia="宋体" w:hAnsi="Calibri" w:cs="Times New Roman"/>
      <w:sz w:val="18"/>
      <w:szCs w:val="18"/>
    </w:rPr>
  </w:style>
  <w:style w:type="paragraph" w:styleId="a4">
    <w:name w:val="footer"/>
    <w:basedOn w:val="a"/>
    <w:link w:val="Char0"/>
    <w:uiPriority w:val="99"/>
    <w:semiHidden/>
    <w:unhideWhenUsed/>
    <w:rsid w:val="004A11C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A11C3"/>
    <w:rPr>
      <w:rFonts w:ascii="Calibri" w:eastAsia="宋体" w:hAnsi="Calibri" w:cs="Times New Roman"/>
      <w:sz w:val="18"/>
      <w:szCs w:val="18"/>
    </w:rPr>
  </w:style>
  <w:style w:type="paragraph" w:styleId="a5">
    <w:name w:val="List Paragraph"/>
    <w:basedOn w:val="a"/>
    <w:uiPriority w:val="34"/>
    <w:qFormat/>
    <w:rsid w:val="00DA670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263</Words>
  <Characters>1505</Characters>
  <Application>Microsoft Office Word</Application>
  <DocSecurity>0</DocSecurity>
  <Lines>12</Lines>
  <Paragraphs>3</Paragraphs>
  <ScaleCrop>false</ScaleCrop>
  <Company>ylmfeng.com</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凰د</dc:creator>
  <cp:lastModifiedBy>陈琼芬</cp:lastModifiedBy>
  <cp:revision>2</cp:revision>
  <dcterms:created xsi:type="dcterms:W3CDTF">2019-06-26T01:30:00Z</dcterms:created>
  <dcterms:modified xsi:type="dcterms:W3CDTF">2019-06-26T01:30:00Z</dcterms:modified>
</cp:coreProperties>
</file>